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before="73"/>
        <w:ind w:left="1234"/>
      </w:pPr>
      <w:r>
        <w:rPr>
          <w:color w:val="000064"/>
          <w:w w:val="95"/>
        </w:rPr>
        <w:t>INFORMATIONAL</w:t>
      </w:r>
      <w:r>
        <w:rPr>
          <w:color w:val="000064"/>
          <w:spacing w:val="21"/>
        </w:rPr>
        <w:t> </w:t>
      </w:r>
      <w:r>
        <w:rPr>
          <w:color w:val="000064"/>
          <w:spacing w:val="-2"/>
        </w:rPr>
        <w:t>LETTER</w:t>
      </w:r>
    </w:p>
    <w:p>
      <w:pPr>
        <w:spacing w:line="365" w:lineRule="exact" w:before="187"/>
        <w:ind w:left="919" w:right="635" w:firstLine="0"/>
        <w:jc w:val="center"/>
        <w:rPr>
          <w:sz w:val="32"/>
        </w:rPr>
      </w:pPr>
      <w:r>
        <w:rPr>
          <w:color w:val="BF0000"/>
          <w:w w:val="105"/>
          <w:sz w:val="32"/>
        </w:rPr>
        <w:t>about</w:t>
      </w:r>
      <w:r>
        <w:rPr>
          <w:color w:val="BF0000"/>
          <w:spacing w:val="27"/>
          <w:w w:val="105"/>
          <w:sz w:val="32"/>
        </w:rPr>
        <w:t> </w:t>
      </w:r>
      <w:r>
        <w:rPr>
          <w:color w:val="BF0000"/>
          <w:spacing w:val="-2"/>
          <w:w w:val="105"/>
          <w:sz w:val="32"/>
        </w:rPr>
        <w:t>holding</w:t>
      </w:r>
    </w:p>
    <w:p>
      <w:pPr>
        <w:spacing w:line="235" w:lineRule="auto" w:before="4"/>
        <w:ind w:left="1692" w:right="1430" w:hanging="6"/>
        <w:jc w:val="center"/>
        <w:rPr>
          <w:sz w:val="37"/>
        </w:rPr>
      </w:pPr>
      <w:r>
        <w:rPr>
          <w:color w:val="BF0000"/>
          <w:sz w:val="37"/>
        </w:rPr>
        <w:t>II Student </w:t>
      </w:r>
      <w:r>
        <w:rPr>
          <w:b/>
          <w:color w:val="BF0000"/>
          <w:sz w:val="37"/>
        </w:rPr>
        <w:t>scientific </w:t>
      </w:r>
      <w:r>
        <w:rPr>
          <w:color w:val="BF0000"/>
          <w:sz w:val="37"/>
        </w:rPr>
        <w:t>and </w:t>
      </w:r>
      <w:r>
        <w:rPr>
          <w:b/>
          <w:color w:val="BF0000"/>
          <w:sz w:val="37"/>
        </w:rPr>
        <w:t>practical conference </w:t>
      </w:r>
      <w:r>
        <w:rPr>
          <w:color w:val="BF0000"/>
          <w:sz w:val="37"/>
        </w:rPr>
        <w:t>with </w:t>
      </w:r>
      <w:r>
        <w:rPr>
          <w:b/>
          <w:color w:val="BF0000"/>
          <w:w w:val="95"/>
          <w:sz w:val="37"/>
        </w:rPr>
        <w:t>international participation</w:t>
      </w:r>
      <w:r>
        <w:rPr>
          <w:b/>
          <w:color w:val="BF0000"/>
          <w:sz w:val="37"/>
        </w:rPr>
        <w:t> </w:t>
      </w:r>
      <w:r>
        <w:rPr>
          <w:b/>
          <w:color w:val="BF0000"/>
          <w:w w:val="95"/>
          <w:sz w:val="37"/>
        </w:rPr>
        <w:t>in</w:t>
      </w:r>
      <w:r>
        <w:rPr>
          <w:b/>
          <w:color w:val="BF0000"/>
          <w:spacing w:val="-1"/>
          <w:w w:val="95"/>
          <w:sz w:val="37"/>
        </w:rPr>
        <w:t> </w:t>
      </w:r>
      <w:r>
        <w:rPr>
          <w:b/>
          <w:color w:val="BF0000"/>
          <w:w w:val="95"/>
          <w:sz w:val="37"/>
        </w:rPr>
        <w:t>the framework of the </w:t>
      </w:r>
      <w:r>
        <w:rPr>
          <w:color w:val="BF0000"/>
          <w:sz w:val="37"/>
        </w:rPr>
        <w:t>International</w:t>
      </w:r>
      <w:r>
        <w:rPr>
          <w:color w:val="BF0000"/>
          <w:spacing w:val="40"/>
          <w:sz w:val="37"/>
        </w:rPr>
        <w:t> </w:t>
      </w:r>
      <w:r>
        <w:rPr>
          <w:color w:val="BF0000"/>
          <w:sz w:val="37"/>
        </w:rPr>
        <w:t>Conference</w:t>
      </w:r>
      <w:r>
        <w:rPr>
          <w:color w:val="BF0000"/>
          <w:spacing w:val="40"/>
          <w:sz w:val="37"/>
        </w:rPr>
        <w:t> </w:t>
      </w:r>
      <w:r>
        <w:rPr>
          <w:color w:val="BF0000"/>
          <w:sz w:val="37"/>
        </w:rPr>
        <w:t>dedicated</w:t>
      </w:r>
      <w:r>
        <w:rPr>
          <w:color w:val="BF0000"/>
          <w:spacing w:val="40"/>
          <w:sz w:val="37"/>
        </w:rPr>
        <w:t> </w:t>
      </w:r>
      <w:r>
        <w:rPr>
          <w:color w:val="BF0000"/>
          <w:sz w:val="37"/>
        </w:rPr>
        <w:t>to</w:t>
      </w:r>
    </w:p>
    <w:p>
      <w:pPr>
        <w:pStyle w:val="Heading1"/>
        <w:spacing w:line="421" w:lineRule="exact"/>
        <w:rPr>
          <w:b w:val="0"/>
        </w:rPr>
      </w:pPr>
      <w:r>
        <w:rPr>
          <w:color w:val="BF0000"/>
          <w:w w:val="95"/>
        </w:rPr>
        <w:t>100th</w:t>
      </w:r>
      <w:r>
        <w:rPr>
          <w:color w:val="BF0000"/>
          <w:spacing w:val="2"/>
        </w:rPr>
        <w:t> </w:t>
      </w:r>
      <w:r>
        <w:rPr>
          <w:color w:val="BF0000"/>
          <w:w w:val="95"/>
        </w:rPr>
        <w:t>anniversary</w:t>
      </w:r>
      <w:r>
        <w:rPr>
          <w:color w:val="BF0000"/>
          <w:spacing w:val="18"/>
        </w:rPr>
        <w:t> </w:t>
      </w:r>
      <w:r>
        <w:rPr>
          <w:color w:val="BF0000"/>
          <w:w w:val="95"/>
        </w:rPr>
        <w:t>of</w:t>
      </w:r>
      <w:r>
        <w:rPr>
          <w:color w:val="BF0000"/>
          <w:spacing w:val="-4"/>
          <w:w w:val="95"/>
        </w:rPr>
        <w:t> </w:t>
      </w:r>
      <w:r>
        <w:rPr>
          <w:color w:val="BF0000"/>
          <w:w w:val="95"/>
        </w:rPr>
        <w:t>Tashkent</w:t>
      </w:r>
      <w:r>
        <w:rPr>
          <w:color w:val="BF0000"/>
          <w:spacing w:val="15"/>
        </w:rPr>
        <w:t> </w:t>
      </w:r>
      <w:r>
        <w:rPr>
          <w:color w:val="BF0000"/>
          <w:w w:val="95"/>
        </w:rPr>
        <w:t>Medical</w:t>
      </w:r>
      <w:r>
        <w:rPr>
          <w:color w:val="BF0000"/>
          <w:spacing w:val="9"/>
        </w:rPr>
        <w:t> </w:t>
      </w:r>
      <w:r>
        <w:rPr>
          <w:b w:val="0"/>
          <w:color w:val="BF0000"/>
          <w:spacing w:val="-2"/>
          <w:w w:val="95"/>
        </w:rPr>
        <w:t>Academy</w:t>
      </w:r>
    </w:p>
    <w:p>
      <w:pPr>
        <w:pStyle w:val="Heading3"/>
        <w:spacing w:before="211"/>
        <w:ind w:left="5064"/>
        <w:jc w:val="both"/>
        <w:rPr>
          <w:i/>
          <w:u w:val="none"/>
        </w:rPr>
      </w:pPr>
      <w:r>
        <w:rPr>
          <w:i/>
          <w:color w:val="000064"/>
          <w:u w:val="none"/>
        </w:rPr>
        <w:t>Dear</w:t>
      </w:r>
      <w:r>
        <w:rPr>
          <w:i/>
          <w:color w:val="000064"/>
          <w:spacing w:val="-10"/>
          <w:u w:val="none"/>
        </w:rPr>
        <w:t> </w:t>
      </w:r>
      <w:r>
        <w:rPr>
          <w:i/>
          <w:color w:val="000064"/>
          <w:spacing w:val="-2"/>
          <w:u w:val="none"/>
        </w:rPr>
        <w:t>colleagues!</w:t>
      </w:r>
    </w:p>
    <w:p>
      <w:pPr>
        <w:pStyle w:val="BodyText"/>
        <w:spacing w:line="273" w:lineRule="auto" w:before="163"/>
        <w:ind w:left="1195" w:right="579" w:firstLine="639"/>
        <w:jc w:val="both"/>
      </w:pPr>
      <w:r>
        <w:rPr>
          <w:color w:val="000064"/>
        </w:rPr>
        <w:t>Tashkent Medical</w:t>
      </w:r>
      <w:r>
        <w:rPr>
          <w:color w:val="000064"/>
          <w:spacing w:val="-2"/>
        </w:rPr>
        <w:t> </w:t>
      </w:r>
      <w:r>
        <w:rPr>
          <w:color w:val="000064"/>
        </w:rPr>
        <w:t>Academy invites You to</w:t>
      </w:r>
      <w:r>
        <w:rPr>
          <w:color w:val="000064"/>
          <w:spacing w:val="-3"/>
        </w:rPr>
        <w:t> </w:t>
      </w:r>
      <w:r>
        <w:rPr>
          <w:color w:val="000064"/>
        </w:rPr>
        <w:t>accept participation in</w:t>
      </w:r>
      <w:r>
        <w:rPr>
          <w:color w:val="000064"/>
          <w:spacing w:val="-10"/>
        </w:rPr>
        <w:t> </w:t>
      </w:r>
      <w:r>
        <w:rPr>
          <w:color w:val="000064"/>
        </w:rPr>
        <w:t>the</w:t>
      </w:r>
      <w:r>
        <w:rPr>
          <w:color w:val="000064"/>
          <w:spacing w:val="-5"/>
        </w:rPr>
        <w:t> </w:t>
      </w:r>
      <w:r>
        <w:rPr>
          <w:color w:val="000064"/>
        </w:rPr>
        <w:t>work of</w:t>
      </w:r>
      <w:r>
        <w:rPr>
          <w:color w:val="000064"/>
          <w:spacing w:val="-6"/>
        </w:rPr>
        <w:t> </w:t>
      </w:r>
      <w:r>
        <w:rPr>
          <w:color w:val="000064"/>
        </w:rPr>
        <w:t>the II International Student Scientific and Practical Conference, </w:t>
      </w:r>
      <w:r>
        <w:rPr>
          <w:color w:val="001F5E"/>
        </w:rPr>
        <w:t>which will be held in Tashkent in mid-May 2022.</w:t>
      </w:r>
    </w:p>
    <w:p>
      <w:pPr>
        <w:pStyle w:val="Heading3"/>
        <w:ind w:right="562"/>
        <w:rPr>
          <w:i/>
          <w:u w:val="none"/>
        </w:rPr>
      </w:pPr>
      <w:r>
        <w:rPr>
          <w:i/>
          <w:color w:val="001F5E"/>
          <w:u w:val="thick" w:color="031F60"/>
        </w:rPr>
        <w:t>The</w:t>
      </w:r>
      <w:r>
        <w:rPr>
          <w:i/>
          <w:color w:val="001F5E"/>
          <w:spacing w:val="-14"/>
          <w:u w:val="thick" w:color="031F60"/>
        </w:rPr>
        <w:t> </w:t>
      </w:r>
      <w:r>
        <w:rPr>
          <w:i/>
          <w:color w:val="001F5E"/>
          <w:u w:val="thick" w:color="031F60"/>
        </w:rPr>
        <w:t>terms</w:t>
      </w:r>
      <w:r>
        <w:rPr>
          <w:i/>
          <w:color w:val="001F5E"/>
          <w:spacing w:val="-6"/>
          <w:u w:val="thick" w:color="031F60"/>
        </w:rPr>
        <w:t> </w:t>
      </w:r>
      <w:r>
        <w:rPr>
          <w:i/>
          <w:color w:val="001F5E"/>
          <w:spacing w:val="-2"/>
          <w:u w:val="thick" w:color="031F60"/>
        </w:rPr>
        <w:t>ohparticipation:</w:t>
      </w:r>
    </w:p>
    <w:p>
      <w:pPr>
        <w:pStyle w:val="BodyText"/>
        <w:spacing w:line="271" w:lineRule="auto" w:before="43"/>
        <w:ind w:left="1863" w:right="495"/>
        <w:jc w:val="center"/>
      </w:pPr>
      <w:r>
        <w:rPr>
          <w:color w:val="001F5E"/>
        </w:rPr>
        <w:t>Bachelor</w:t>
      </w:r>
      <w:r>
        <w:rPr>
          <w:color w:val="001F5E"/>
          <w:spacing w:val="-3"/>
        </w:rPr>
        <w:t> </w:t>
      </w:r>
      <w:r>
        <w:rPr>
          <w:color w:val="001F5E"/>
        </w:rPr>
        <w:t>students</w:t>
      </w:r>
      <w:r>
        <w:rPr>
          <w:color w:val="001F5E"/>
          <w:spacing w:val="-3"/>
        </w:rPr>
        <w:t> </w:t>
      </w:r>
      <w:r>
        <w:rPr>
          <w:color w:val="001F5E"/>
        </w:rPr>
        <w:t>from</w:t>
      </w:r>
      <w:r>
        <w:rPr>
          <w:color w:val="001F5E"/>
          <w:spacing w:val="-11"/>
        </w:rPr>
        <w:t> </w:t>
      </w:r>
      <w:r>
        <w:rPr>
          <w:color w:val="001F5E"/>
        </w:rPr>
        <w:t>national</w:t>
      </w:r>
      <w:r>
        <w:rPr>
          <w:color w:val="001F5E"/>
          <w:spacing w:val="-11"/>
        </w:rPr>
        <w:t> </w:t>
      </w:r>
      <w:r>
        <w:rPr>
          <w:color w:val="001F5E"/>
        </w:rPr>
        <w:t>and</w:t>
      </w:r>
      <w:r>
        <w:rPr>
          <w:color w:val="001F5E"/>
          <w:spacing w:val="-13"/>
        </w:rPr>
        <w:t> </w:t>
      </w:r>
      <w:r>
        <w:rPr>
          <w:color w:val="001F5E"/>
        </w:rPr>
        <w:t>foreign</w:t>
      </w:r>
      <w:r>
        <w:rPr>
          <w:color w:val="001F5E"/>
          <w:spacing w:val="-8"/>
        </w:rPr>
        <w:t> </w:t>
      </w:r>
      <w:r>
        <w:rPr>
          <w:color w:val="001F5E"/>
        </w:rPr>
        <w:t>universities are</w:t>
      </w:r>
      <w:r>
        <w:rPr>
          <w:color w:val="001F5E"/>
          <w:spacing w:val="-14"/>
        </w:rPr>
        <w:t> </w:t>
      </w:r>
      <w:r>
        <w:rPr>
          <w:color w:val="001F5E"/>
        </w:rPr>
        <w:t>invited</w:t>
      </w:r>
      <w:r>
        <w:rPr>
          <w:color w:val="001F5E"/>
          <w:spacing w:val="-7"/>
        </w:rPr>
        <w:t> </w:t>
      </w:r>
      <w:r>
        <w:rPr>
          <w:color w:val="001F5E"/>
        </w:rPr>
        <w:t>to participate in the conference.</w:t>
      </w:r>
    </w:p>
    <w:p>
      <w:pPr>
        <w:pStyle w:val="BodyText"/>
        <w:spacing w:before="7"/>
        <w:ind w:left="1863" w:right="597"/>
        <w:jc w:val="center"/>
      </w:pPr>
      <w:r>
        <w:rPr>
          <w:color w:val="000064"/>
          <w:w w:val="95"/>
        </w:rPr>
        <w:t>Official</w:t>
      </w:r>
      <w:r>
        <w:rPr>
          <w:color w:val="000064"/>
          <w:spacing w:val="22"/>
        </w:rPr>
        <w:t> </w:t>
      </w:r>
      <w:r>
        <w:rPr>
          <w:color w:val="000064"/>
          <w:w w:val="95"/>
        </w:rPr>
        <w:t>languages</w:t>
      </w:r>
      <w:r>
        <w:rPr>
          <w:color w:val="000064"/>
          <w:spacing w:val="34"/>
        </w:rPr>
        <w:t> </w:t>
      </w:r>
      <w:r>
        <w:rPr>
          <w:color w:val="000064"/>
          <w:w w:val="95"/>
        </w:rPr>
        <w:t>conferences:</w:t>
      </w:r>
      <w:r>
        <w:rPr>
          <w:color w:val="000064"/>
          <w:spacing w:val="33"/>
        </w:rPr>
        <w:t> </w:t>
      </w:r>
      <w:r>
        <w:rPr>
          <w:color w:val="000064"/>
          <w:w w:val="95"/>
        </w:rPr>
        <w:t>Uzbek,</w:t>
      </w:r>
      <w:r>
        <w:rPr>
          <w:color w:val="000064"/>
          <w:spacing w:val="24"/>
        </w:rPr>
        <w:t> </w:t>
      </w:r>
      <w:r>
        <w:rPr>
          <w:color w:val="000064"/>
          <w:w w:val="95"/>
        </w:rPr>
        <w:t>Russian,</w:t>
      </w:r>
      <w:r>
        <w:rPr>
          <w:color w:val="000064"/>
          <w:spacing w:val="29"/>
        </w:rPr>
        <w:t> </w:t>
      </w:r>
      <w:r>
        <w:rPr>
          <w:color w:val="000064"/>
          <w:spacing w:val="-2"/>
          <w:w w:val="95"/>
        </w:rPr>
        <w:t>English.</w:t>
      </w:r>
    </w:p>
    <w:p>
      <w:pPr>
        <w:pStyle w:val="BodyText"/>
        <w:spacing w:before="47"/>
        <w:ind w:left="1863" w:right="592"/>
        <w:jc w:val="center"/>
      </w:pPr>
      <w:r>
        <w:rPr>
          <w:color w:val="001F5E"/>
        </w:rPr>
        <w:t>Forms</w:t>
      </w:r>
      <w:r>
        <w:rPr>
          <w:color w:val="001F5E"/>
          <w:spacing w:val="-10"/>
        </w:rPr>
        <w:t> </w:t>
      </w:r>
      <w:r>
        <w:rPr>
          <w:color w:val="000064"/>
        </w:rPr>
        <w:t>participation</w:t>
      </w:r>
      <w:r>
        <w:rPr>
          <w:color w:val="000064"/>
          <w:spacing w:val="51"/>
        </w:rPr>
        <w:t> </w:t>
      </w:r>
      <w:r>
        <w:rPr>
          <w:color w:val="000064"/>
        </w:rPr>
        <w:t>in</w:t>
      </w:r>
      <w:r>
        <w:rPr>
          <w:color w:val="000064"/>
          <w:spacing w:val="37"/>
        </w:rPr>
        <w:t> </w:t>
      </w:r>
      <w:r>
        <w:rPr>
          <w:color w:val="000064"/>
        </w:rPr>
        <w:t>conferences</w:t>
      </w:r>
      <w:r>
        <w:rPr>
          <w:color w:val="000064"/>
          <w:spacing w:val="9"/>
        </w:rPr>
        <w:t> </w:t>
      </w:r>
      <w:r>
        <w:rPr>
          <w:color w:val="000064"/>
          <w:spacing w:val="19"/>
        </w:rPr>
        <w:t>-</w:t>
      </w:r>
      <w:r>
        <w:rPr>
          <w:color w:val="000064"/>
          <w:spacing w:val="-24"/>
          <w:u w:val="single" w:color="0F0F6B"/>
        </w:rPr>
        <w:t> </w:t>
      </w:r>
      <w:r>
        <w:rPr>
          <w:color w:val="000064"/>
          <w:u w:val="single" w:color="0F0F6B"/>
        </w:rPr>
        <w:t>full-time</w:t>
      </w:r>
      <w:r>
        <w:rPr>
          <w:color w:val="000064"/>
          <w:spacing w:val="2"/>
        </w:rPr>
        <w:t> </w:t>
      </w:r>
      <w:r>
        <w:rPr>
          <w:color w:val="000064"/>
        </w:rPr>
        <w:t>(performance</w:t>
      </w:r>
      <w:r>
        <w:rPr>
          <w:color w:val="000064"/>
          <w:spacing w:val="56"/>
        </w:rPr>
        <w:t> </w:t>
      </w:r>
      <w:r>
        <w:rPr>
          <w:color w:val="0C0C69"/>
        </w:rPr>
        <w:t>with</w:t>
      </w:r>
      <w:r>
        <w:rPr>
          <w:color w:val="0C0C69"/>
          <w:spacing w:val="39"/>
        </w:rPr>
        <w:t> </w:t>
      </w:r>
      <w:r>
        <w:rPr>
          <w:color w:val="000064"/>
          <w:spacing w:val="-2"/>
        </w:rPr>
        <w:t>report).</w:t>
      </w:r>
    </w:p>
    <w:p>
      <w:pPr>
        <w:pStyle w:val="BodyText"/>
        <w:spacing w:before="53"/>
        <w:ind w:left="1238" w:right="1980"/>
        <w:jc w:val="center"/>
      </w:pPr>
      <w:r>
        <w:rPr>
          <w:color w:val="001F5E"/>
        </w:rPr>
        <w:t>Each</w:t>
      </w:r>
      <w:r>
        <w:rPr>
          <w:color w:val="001F5E"/>
          <w:spacing w:val="-13"/>
        </w:rPr>
        <w:t> </w:t>
      </w:r>
      <w:r>
        <w:rPr>
          <w:color w:val="001F5E"/>
        </w:rPr>
        <w:t>participant</w:t>
      </w:r>
      <w:r>
        <w:rPr>
          <w:color w:val="001F5E"/>
          <w:spacing w:val="3"/>
        </w:rPr>
        <w:t> </w:t>
      </w:r>
      <w:r>
        <w:rPr>
          <w:color w:val="001F5E"/>
        </w:rPr>
        <w:t>can</w:t>
      </w:r>
      <w:r>
        <w:rPr>
          <w:color w:val="001F5E"/>
          <w:spacing w:val="-14"/>
        </w:rPr>
        <w:t> </w:t>
      </w:r>
      <w:r>
        <w:rPr>
          <w:color w:val="001F5E"/>
        </w:rPr>
        <w:t>take</w:t>
      </w:r>
      <w:r>
        <w:rPr>
          <w:color w:val="001F5E"/>
          <w:spacing w:val="-7"/>
        </w:rPr>
        <w:t> </w:t>
      </w:r>
      <w:r>
        <w:rPr>
          <w:color w:val="001F5E"/>
        </w:rPr>
        <w:t>part</w:t>
      </w:r>
      <w:r>
        <w:rPr>
          <w:color w:val="001F5E"/>
          <w:spacing w:val="-10"/>
        </w:rPr>
        <w:t> </w:t>
      </w:r>
      <w:r>
        <w:rPr>
          <w:color w:val="001F5E"/>
        </w:rPr>
        <w:t>in</w:t>
      </w:r>
      <w:r>
        <w:rPr>
          <w:color w:val="001F5E"/>
          <w:spacing w:val="-17"/>
        </w:rPr>
        <w:t> </w:t>
      </w:r>
      <w:r>
        <w:rPr>
          <w:color w:val="001F5E"/>
        </w:rPr>
        <w:t>the</w:t>
      </w:r>
      <w:r>
        <w:rPr>
          <w:color w:val="001F5E"/>
          <w:spacing w:val="-14"/>
        </w:rPr>
        <w:t> </w:t>
      </w:r>
      <w:r>
        <w:rPr>
          <w:color w:val="001F5E"/>
        </w:rPr>
        <w:t>competition</w:t>
      </w:r>
      <w:r>
        <w:rPr>
          <w:color w:val="001F5E"/>
          <w:spacing w:val="-1"/>
        </w:rPr>
        <w:t> </w:t>
      </w:r>
      <w:r>
        <w:rPr>
          <w:color w:val="001F5E"/>
        </w:rPr>
        <w:t>only</w:t>
      </w:r>
      <w:r>
        <w:rPr>
          <w:color w:val="001F5E"/>
          <w:spacing w:val="-15"/>
        </w:rPr>
        <w:t> </w:t>
      </w:r>
      <w:r>
        <w:rPr>
          <w:color w:val="001F5E"/>
        </w:rPr>
        <w:t>in</w:t>
      </w:r>
      <w:r>
        <w:rPr>
          <w:color w:val="001F5E"/>
          <w:spacing w:val="-18"/>
        </w:rPr>
        <w:t> </w:t>
      </w:r>
      <w:r>
        <w:rPr>
          <w:color w:val="001F5E"/>
        </w:rPr>
        <w:t>one</w:t>
      </w:r>
      <w:r>
        <w:rPr>
          <w:color w:val="001F5E"/>
          <w:spacing w:val="-7"/>
        </w:rPr>
        <w:t> </w:t>
      </w:r>
      <w:r>
        <w:rPr>
          <w:color w:val="001F5E"/>
        </w:rPr>
        <w:t>section</w:t>
      </w:r>
      <w:r>
        <w:rPr>
          <w:color w:val="001F5E"/>
          <w:spacing w:val="-3"/>
        </w:rPr>
        <w:t> </w:t>
      </w:r>
      <w:r>
        <w:rPr>
          <w:color w:val="000064"/>
          <w:spacing w:val="-10"/>
        </w:rPr>
        <w:t>.</w:t>
      </w:r>
    </w:p>
    <w:p>
      <w:pPr>
        <w:pStyle w:val="BodyText"/>
        <w:spacing w:line="276" w:lineRule="auto" w:before="48"/>
        <w:ind w:left="1349" w:right="629" w:firstLine="973"/>
        <w:jc w:val="both"/>
      </w:pPr>
      <w:r>
        <w:rPr>
          <w:color w:val="000064"/>
        </w:rPr>
        <w:t>On each section only one student can participate, the winners of the qualifying</w:t>
      </w:r>
      <w:r>
        <w:rPr>
          <w:color w:val="000064"/>
          <w:spacing w:val="-16"/>
        </w:rPr>
        <w:t> </w:t>
      </w:r>
      <w:r>
        <w:rPr>
          <w:color w:val="000064"/>
        </w:rPr>
        <w:t>stage,</w:t>
      </w:r>
      <w:r>
        <w:rPr>
          <w:color w:val="000064"/>
          <w:spacing w:val="-6"/>
        </w:rPr>
        <w:t> </w:t>
      </w:r>
      <w:r>
        <w:rPr>
          <w:color w:val="010166"/>
        </w:rPr>
        <w:t>which</w:t>
      </w:r>
      <w:r>
        <w:rPr>
          <w:color w:val="010166"/>
          <w:spacing w:val="-12"/>
        </w:rPr>
        <w:t> </w:t>
      </w:r>
      <w:r>
        <w:rPr>
          <w:color w:val="000064"/>
        </w:rPr>
        <w:t>was</w:t>
      </w:r>
      <w:r>
        <w:rPr>
          <w:color w:val="000064"/>
          <w:spacing w:val="-8"/>
        </w:rPr>
        <w:t> </w:t>
      </w:r>
      <w:r>
        <w:rPr>
          <w:color w:val="000064"/>
        </w:rPr>
        <w:t>held</w:t>
      </w:r>
      <w:r>
        <w:rPr>
          <w:color w:val="000064"/>
          <w:spacing w:val="-9"/>
        </w:rPr>
        <w:t> </w:t>
      </w:r>
      <w:r>
        <w:rPr>
          <w:color w:val="000064"/>
        </w:rPr>
        <w:t>at</w:t>
      </w:r>
      <w:r>
        <w:rPr>
          <w:color w:val="000064"/>
          <w:spacing w:val="-15"/>
        </w:rPr>
        <w:t> </w:t>
      </w:r>
      <w:r>
        <w:rPr>
          <w:color w:val="000064"/>
        </w:rPr>
        <w:t>their</w:t>
      </w:r>
      <w:r>
        <w:rPr>
          <w:color w:val="000064"/>
          <w:spacing w:val="-8"/>
        </w:rPr>
        <w:t> </w:t>
      </w:r>
      <w:r>
        <w:rPr>
          <w:color w:val="000064"/>
        </w:rPr>
        <w:t>university</w:t>
      </w:r>
      <w:r>
        <w:rPr>
          <w:color w:val="000064"/>
          <w:spacing w:val="-5"/>
        </w:rPr>
        <w:t> </w:t>
      </w:r>
      <w:r>
        <w:rPr>
          <w:color w:val="000064"/>
        </w:rPr>
        <w:t>with</w:t>
      </w:r>
      <w:r>
        <w:rPr>
          <w:color w:val="000064"/>
          <w:spacing w:val="-15"/>
        </w:rPr>
        <w:t> </w:t>
      </w:r>
      <w:r>
        <w:rPr>
          <w:color w:val="000064"/>
        </w:rPr>
        <w:t>the</w:t>
      </w:r>
      <w:r>
        <w:rPr>
          <w:color w:val="000064"/>
          <w:spacing w:val="-11"/>
        </w:rPr>
        <w:t> </w:t>
      </w:r>
      <w:r>
        <w:rPr>
          <w:color w:val="000064"/>
        </w:rPr>
        <w:t>recommendation</w:t>
      </w:r>
      <w:r>
        <w:rPr>
          <w:color w:val="000064"/>
          <w:spacing w:val="-17"/>
        </w:rPr>
        <w:t> </w:t>
      </w:r>
      <w:r>
        <w:rPr>
          <w:color w:val="000064"/>
          <w:spacing w:val="-5"/>
        </w:rPr>
        <w:t>of</w:t>
      </w:r>
    </w:p>
    <w:p>
      <w:pPr>
        <w:pStyle w:val="BodyText"/>
        <w:spacing w:line="321" w:lineRule="exact"/>
        <w:ind w:left="3909"/>
        <w:jc w:val="both"/>
      </w:pPr>
      <w:r>
        <w:rPr>
          <w:color w:val="000064"/>
        </w:rPr>
        <w:t>the</w:t>
      </w:r>
      <w:r>
        <w:rPr>
          <w:color w:val="000064"/>
          <w:spacing w:val="-14"/>
        </w:rPr>
        <w:t> </w:t>
      </w:r>
      <w:r>
        <w:rPr>
          <w:color w:val="000064"/>
        </w:rPr>
        <w:t>department</w:t>
      </w:r>
      <w:r>
        <w:rPr>
          <w:color w:val="000064"/>
          <w:spacing w:val="-3"/>
        </w:rPr>
        <w:t> </w:t>
      </w:r>
      <w:r>
        <w:rPr>
          <w:color w:val="000064"/>
        </w:rPr>
        <w:t>and</w:t>
      </w:r>
      <w:r>
        <w:rPr>
          <w:color w:val="000064"/>
          <w:spacing w:val="-13"/>
        </w:rPr>
        <w:t> </w:t>
      </w:r>
      <w:r>
        <w:rPr>
          <w:color w:val="000064"/>
        </w:rPr>
        <w:t>the</w:t>
      </w:r>
      <w:r>
        <w:rPr>
          <w:color w:val="000064"/>
          <w:spacing w:val="-10"/>
        </w:rPr>
        <w:t> </w:t>
      </w:r>
      <w:r>
        <w:rPr>
          <w:color w:val="000064"/>
          <w:spacing w:val="-2"/>
        </w:rPr>
        <w:t>university.</w:t>
      </w:r>
    </w:p>
    <w:p>
      <w:pPr>
        <w:pStyle w:val="BodyText"/>
        <w:spacing w:before="42"/>
        <w:ind w:left="2023"/>
        <w:jc w:val="both"/>
        <w:rPr>
          <w:b/>
        </w:rPr>
      </w:pPr>
      <w:r>
        <w:rPr>
          <w:color w:val="000064"/>
          <w:u w:val="single" w:color="030364"/>
        </w:rPr>
        <w:t>Applications</w:t>
      </w:r>
      <w:r>
        <w:rPr>
          <w:color w:val="000064"/>
          <w:spacing w:val="-1"/>
          <w:u w:val="single" w:color="030364"/>
        </w:rPr>
        <w:t> </w:t>
      </w:r>
      <w:r>
        <w:rPr>
          <w:color w:val="000064"/>
          <w:u w:val="single" w:color="030364"/>
        </w:rPr>
        <w:t>for</w:t>
      </w:r>
      <w:r>
        <w:rPr>
          <w:color w:val="000064"/>
          <w:spacing w:val="-15"/>
          <w:u w:val="single" w:color="030364"/>
        </w:rPr>
        <w:t> </w:t>
      </w:r>
      <w:r>
        <w:rPr>
          <w:color w:val="000064"/>
          <w:u w:val="single" w:color="030364"/>
        </w:rPr>
        <w:t>participation</w:t>
      </w:r>
      <w:r>
        <w:rPr>
          <w:color w:val="000064"/>
          <w:spacing w:val="30"/>
          <w:u w:val="single" w:color="030364"/>
        </w:rPr>
        <w:t> </w:t>
      </w:r>
      <w:r>
        <w:rPr>
          <w:color w:val="000064"/>
          <w:u w:val="single" w:color="030364"/>
        </w:rPr>
        <w:t>in</w:t>
      </w:r>
      <w:r>
        <w:rPr>
          <w:color w:val="000064"/>
          <w:spacing w:val="9"/>
          <w:u w:val="single" w:color="030364"/>
        </w:rPr>
        <w:t> </w:t>
      </w:r>
      <w:r>
        <w:rPr>
          <w:color w:val="000064"/>
          <w:u w:val="single" w:color="030364"/>
        </w:rPr>
        <w:t>conferences</w:t>
      </w:r>
      <w:r>
        <w:rPr>
          <w:color w:val="000064"/>
          <w:spacing w:val="35"/>
          <w:u w:val="single" w:color="030364"/>
        </w:rPr>
        <w:t> </w:t>
      </w:r>
      <w:r>
        <w:rPr>
          <w:color w:val="000064"/>
          <w:u w:val="single" w:color="030364"/>
        </w:rPr>
        <w:t>accepted</w:t>
      </w:r>
      <w:r>
        <w:rPr>
          <w:color w:val="000064"/>
          <w:spacing w:val="28"/>
          <w:u w:val="single" w:color="030364"/>
        </w:rPr>
        <w:t> </w:t>
      </w:r>
      <w:r>
        <w:rPr>
          <w:color w:val="000064"/>
          <w:u w:val="single" w:color="030364"/>
        </w:rPr>
        <w:t>before</w:t>
      </w:r>
      <w:r>
        <w:rPr>
          <w:color w:val="000064"/>
          <w:spacing w:val="30"/>
          <w:u w:val="single" w:color="030364"/>
        </w:rPr>
        <w:t> </w:t>
      </w:r>
      <w:r>
        <w:rPr>
          <w:b/>
          <w:color w:val="000064"/>
          <w:u w:val="single" w:color="030364"/>
        </w:rPr>
        <w:t>22</w:t>
      </w:r>
      <w:r>
        <w:rPr>
          <w:b/>
          <w:color w:val="000064"/>
          <w:spacing w:val="15"/>
          <w:u w:val="single" w:color="030364"/>
        </w:rPr>
        <w:t> </w:t>
      </w:r>
      <w:r>
        <w:rPr>
          <w:b/>
          <w:color w:val="000064"/>
          <w:spacing w:val="-2"/>
          <w:u w:val="single" w:color="030364"/>
        </w:rPr>
        <w:t>April</w:t>
      </w:r>
    </w:p>
    <w:p>
      <w:pPr>
        <w:pStyle w:val="Heading2"/>
        <w:ind w:left="4870"/>
        <w:jc w:val="both"/>
      </w:pPr>
      <w:r>
        <w:rPr>
          <w:color w:val="000064"/>
          <w:u w:val="thick" w:color="000064"/>
        </w:rPr>
        <w:t>2022</w:t>
      </w:r>
      <w:r>
        <w:rPr>
          <w:color w:val="000064"/>
          <w:spacing w:val="-11"/>
          <w:u w:val="thick" w:color="000064"/>
        </w:rPr>
        <w:t> </w:t>
      </w:r>
      <w:r>
        <w:rPr>
          <w:color w:val="000064"/>
          <w:u w:val="thick" w:color="000064"/>
        </w:rPr>
        <w:t>of</w:t>
      </w:r>
      <w:r>
        <w:rPr>
          <w:color w:val="000064"/>
          <w:spacing w:val="-11"/>
          <w:u w:val="thick" w:color="000064"/>
        </w:rPr>
        <w:t> </w:t>
      </w:r>
      <w:r>
        <w:rPr>
          <w:color w:val="000064"/>
          <w:u w:val="thick" w:color="000064"/>
        </w:rPr>
        <w:t>the</w:t>
      </w:r>
      <w:r>
        <w:rPr>
          <w:color w:val="000064"/>
          <w:spacing w:val="-8"/>
          <w:u w:val="thick" w:color="000064"/>
        </w:rPr>
        <w:t> </w:t>
      </w:r>
      <w:r>
        <w:rPr>
          <w:color w:val="000064"/>
          <w:spacing w:val="-4"/>
          <w:u w:val="thick" w:color="000064"/>
        </w:rPr>
        <w:t>year</w:t>
      </w:r>
    </w:p>
    <w:p>
      <w:pPr>
        <w:pStyle w:val="BodyText"/>
        <w:spacing w:line="276" w:lineRule="auto" w:before="148"/>
        <w:ind w:left="1095" w:right="476" w:firstLine="668"/>
        <w:jc w:val="both"/>
      </w:pPr>
      <w:r>
        <w:rPr>
          <w:color w:val="001F5E"/>
        </w:rPr>
        <w:t>All</w:t>
      </w:r>
      <w:r>
        <w:rPr>
          <w:color w:val="001F5E"/>
          <w:spacing w:val="-4"/>
        </w:rPr>
        <w:t> </w:t>
      </w:r>
      <w:r>
        <w:rPr>
          <w:color w:val="001F5E"/>
        </w:rPr>
        <w:t>participants of</w:t>
      </w:r>
      <w:r>
        <w:rPr>
          <w:color w:val="001F5E"/>
          <w:spacing w:val="-8"/>
        </w:rPr>
        <w:t> </w:t>
      </w:r>
      <w:r>
        <w:rPr>
          <w:color w:val="001F5E"/>
        </w:rPr>
        <w:t>the</w:t>
      </w:r>
      <w:r>
        <w:rPr>
          <w:color w:val="001F5E"/>
          <w:spacing w:val="-2"/>
        </w:rPr>
        <w:t> </w:t>
      </w:r>
      <w:r>
        <w:rPr>
          <w:color w:val="001F5E"/>
        </w:rPr>
        <w:t>conference must provide the Form -</w:t>
      </w:r>
      <w:r>
        <w:rPr>
          <w:color w:val="001F5E"/>
          <w:spacing w:val="-5"/>
        </w:rPr>
        <w:t> </w:t>
      </w:r>
      <w:r>
        <w:rPr>
          <w:color w:val="001F5E"/>
        </w:rPr>
        <w:t>application of</w:t>
      </w:r>
      <w:r>
        <w:rPr>
          <w:color w:val="001F5E"/>
          <w:spacing w:val="-8"/>
        </w:rPr>
        <w:t> </w:t>
      </w:r>
      <w:r>
        <w:rPr>
          <w:color w:val="001F5E"/>
        </w:rPr>
        <w:t>the participant of the international conference (Application №1). Send application by e-mail or on the telegram number of the contact person for the relevant sections (Application №2).</w:t>
      </w:r>
    </w:p>
    <w:p>
      <w:pPr>
        <w:pStyle w:val="BodyText"/>
        <w:spacing w:line="276" w:lineRule="auto" w:before="3"/>
        <w:ind w:left="1095" w:right="504" w:firstLine="666"/>
        <w:jc w:val="both"/>
      </w:pPr>
      <w:r>
        <w:rPr>
          <w:color w:val="001F5E"/>
        </w:rPr>
        <w:t>Based on the results of the conference, the best reports of each sectional session will be awarded with diplomas and </w:t>
      </w:r>
      <w:r>
        <w:rPr>
          <w:color w:val="1F3862"/>
        </w:rPr>
        <w:t>memorable souvenirs.</w:t>
      </w:r>
    </w:p>
    <w:p>
      <w:pPr>
        <w:pStyle w:val="BodyText"/>
        <w:spacing w:line="321" w:lineRule="exact"/>
        <w:ind w:left="4027"/>
        <w:jc w:val="both"/>
      </w:pPr>
      <w:r>
        <w:rPr>
          <w:color w:val="001F5E"/>
          <w:spacing w:val="-2"/>
        </w:rPr>
        <w:t>Participation</w:t>
      </w:r>
      <w:r>
        <w:rPr>
          <w:color w:val="001F5E"/>
          <w:spacing w:val="3"/>
        </w:rPr>
        <w:t> </w:t>
      </w:r>
      <w:r>
        <w:rPr>
          <w:color w:val="001F5E"/>
          <w:spacing w:val="-2"/>
        </w:rPr>
        <w:t>in</w:t>
      </w:r>
      <w:r>
        <w:rPr>
          <w:color w:val="001F5E"/>
          <w:spacing w:val="-14"/>
        </w:rPr>
        <w:t> </w:t>
      </w:r>
      <w:r>
        <w:rPr>
          <w:color w:val="001F5E"/>
          <w:spacing w:val="-2"/>
        </w:rPr>
        <w:t>the</w:t>
      </w:r>
      <w:r>
        <w:rPr>
          <w:color w:val="001F5E"/>
          <w:spacing w:val="-9"/>
        </w:rPr>
        <w:t> </w:t>
      </w:r>
      <w:r>
        <w:rPr>
          <w:color w:val="001F5E"/>
          <w:spacing w:val="-2"/>
        </w:rPr>
        <w:t>conference</w:t>
      </w:r>
      <w:r>
        <w:rPr>
          <w:color w:val="001F5E"/>
          <w:spacing w:val="17"/>
        </w:rPr>
        <w:t> </w:t>
      </w:r>
      <w:r>
        <w:rPr>
          <w:color w:val="001F5E"/>
          <w:spacing w:val="-2"/>
          <w:u w:val="single" w:color="082864"/>
        </w:rPr>
        <w:t>is</w:t>
      </w:r>
      <w:r>
        <w:rPr>
          <w:color w:val="001F5E"/>
          <w:spacing w:val="-10"/>
          <w:u w:val="single" w:color="082864"/>
        </w:rPr>
        <w:t> </w:t>
      </w:r>
      <w:r>
        <w:rPr>
          <w:color w:val="001F5E"/>
          <w:spacing w:val="-2"/>
          <w:u w:val="single" w:color="082864"/>
        </w:rPr>
        <w:t>free.</w:t>
      </w:r>
    </w:p>
    <w:p>
      <w:pPr>
        <w:pStyle w:val="BodyText"/>
        <w:spacing w:before="43"/>
        <w:ind w:left="1783"/>
        <w:jc w:val="both"/>
      </w:pPr>
      <w:r>
        <w:rPr>
          <w:color w:val="001F5E"/>
          <w:spacing w:val="-2"/>
        </w:rPr>
        <w:t>Accommodation</w:t>
      </w:r>
      <w:r>
        <w:rPr>
          <w:color w:val="001F5E"/>
          <w:spacing w:val="9"/>
        </w:rPr>
        <w:t> </w:t>
      </w:r>
      <w:r>
        <w:rPr>
          <w:color w:val="001F5E"/>
          <w:spacing w:val="-2"/>
        </w:rPr>
        <w:t>of</w:t>
      </w:r>
      <w:r>
        <w:rPr>
          <w:color w:val="001F5E"/>
          <w:spacing w:val="-11"/>
        </w:rPr>
        <w:t> </w:t>
      </w:r>
      <w:r>
        <w:rPr>
          <w:color w:val="001F5E"/>
          <w:spacing w:val="-2"/>
        </w:rPr>
        <w:t>non-resident</w:t>
      </w:r>
      <w:r>
        <w:rPr>
          <w:color w:val="001F5E"/>
          <w:spacing w:val="7"/>
        </w:rPr>
        <w:t> </w:t>
      </w:r>
      <w:r>
        <w:rPr>
          <w:color w:val="001F5E"/>
          <w:spacing w:val="-2"/>
        </w:rPr>
        <w:t>participants</w:t>
      </w:r>
      <w:r>
        <w:rPr>
          <w:color w:val="001F5E"/>
          <w:spacing w:val="3"/>
        </w:rPr>
        <w:t> </w:t>
      </w:r>
      <w:r>
        <w:rPr>
          <w:color w:val="001F5E"/>
          <w:spacing w:val="-2"/>
        </w:rPr>
        <w:t>of</w:t>
      </w:r>
      <w:r>
        <w:rPr>
          <w:color w:val="001F5E"/>
          <w:spacing w:val="-7"/>
        </w:rPr>
        <w:t> </w:t>
      </w:r>
      <w:r>
        <w:rPr>
          <w:color w:val="001F5E"/>
          <w:spacing w:val="-2"/>
        </w:rPr>
        <w:t>the</w:t>
      </w:r>
      <w:r>
        <w:rPr>
          <w:color w:val="001F5E"/>
          <w:spacing w:val="-6"/>
        </w:rPr>
        <w:t> </w:t>
      </w:r>
      <w:r>
        <w:rPr>
          <w:color w:val="001F5E"/>
          <w:spacing w:val="-2"/>
        </w:rPr>
        <w:t>conference</w:t>
      </w:r>
      <w:r>
        <w:rPr>
          <w:color w:val="001F5E"/>
          <w:spacing w:val="17"/>
        </w:rPr>
        <w:t> </w:t>
      </w:r>
      <w:r>
        <w:rPr>
          <w:color w:val="001F5E"/>
          <w:spacing w:val="-2"/>
        </w:rPr>
        <w:t>in</w:t>
      </w:r>
      <w:r>
        <w:rPr>
          <w:color w:val="001F5E"/>
          <w:spacing w:val="-12"/>
        </w:rPr>
        <w:t> </w:t>
      </w:r>
      <w:r>
        <w:rPr>
          <w:color w:val="001F5E"/>
          <w:spacing w:val="-2"/>
        </w:rPr>
        <w:t>the</w:t>
      </w:r>
      <w:r>
        <w:rPr>
          <w:color w:val="001F5E"/>
          <w:spacing w:val="-8"/>
        </w:rPr>
        <w:t> </w:t>
      </w:r>
      <w:r>
        <w:rPr>
          <w:color w:val="001F5E"/>
          <w:spacing w:val="-2"/>
        </w:rPr>
        <w:t>Student</w:t>
      </w:r>
    </w:p>
    <w:p>
      <w:pPr>
        <w:pStyle w:val="BodyText"/>
        <w:spacing w:before="52"/>
        <w:ind w:left="4904"/>
        <w:jc w:val="both"/>
      </w:pPr>
      <w:r>
        <w:rPr>
          <w:color w:val="001F5E"/>
        </w:rPr>
        <w:t>hostel</w:t>
      </w:r>
      <w:r>
        <w:rPr>
          <w:color w:val="001F5E"/>
          <w:spacing w:val="-8"/>
        </w:rPr>
        <w:t> </w:t>
      </w:r>
      <w:r>
        <w:rPr>
          <w:color w:val="001F5E"/>
        </w:rPr>
        <w:t>of</w:t>
      </w:r>
      <w:r>
        <w:rPr>
          <w:color w:val="001F5E"/>
          <w:spacing w:val="-10"/>
        </w:rPr>
        <w:t> </w:t>
      </w:r>
      <w:r>
        <w:rPr>
          <w:color w:val="001F5E"/>
          <w:spacing w:val="-4"/>
        </w:rPr>
        <w:t>TMA.</w:t>
      </w:r>
    </w:p>
    <w:p>
      <w:pPr>
        <w:pStyle w:val="BodyText"/>
        <w:spacing w:before="11"/>
        <w:rPr>
          <w:sz w:val="16"/>
        </w:rPr>
      </w:pPr>
    </w:p>
    <w:p>
      <w:pPr>
        <w:pStyle w:val="Heading2"/>
        <w:spacing w:before="88"/>
        <w:ind w:left="1764"/>
      </w:pPr>
      <w:r>
        <w:rPr>
          <w:color w:val="001F5E"/>
          <w:w w:val="95"/>
          <w:u w:val="thick" w:color="0C2864"/>
        </w:rPr>
        <w:t>Conference</w:t>
      </w:r>
      <w:r>
        <w:rPr>
          <w:color w:val="001F5E"/>
          <w:spacing w:val="31"/>
          <w:u w:val="thick" w:color="0C2864"/>
        </w:rPr>
        <w:t> </w:t>
      </w:r>
      <w:r>
        <w:rPr>
          <w:color w:val="001F5E"/>
          <w:spacing w:val="-2"/>
          <w:u w:val="thick" w:color="0C2864"/>
        </w:rPr>
        <w:t>program:</w:t>
      </w:r>
    </w:p>
    <w:p>
      <w:pPr>
        <w:spacing w:line="283" w:lineRule="exact" w:before="215"/>
        <w:ind w:left="1766" w:right="0" w:firstLine="0"/>
        <w:jc w:val="left"/>
        <w:rPr>
          <w:sz w:val="25"/>
        </w:rPr>
      </w:pPr>
      <w:r>
        <w:rPr>
          <w:color w:val="001F5E"/>
          <w:w w:val="95"/>
          <w:sz w:val="25"/>
        </w:rPr>
        <w:t>10:00</w:t>
      </w:r>
      <w:r>
        <w:rPr>
          <w:color w:val="001F5E"/>
          <w:spacing w:val="-4"/>
          <w:w w:val="95"/>
          <w:sz w:val="25"/>
        </w:rPr>
        <w:t> </w:t>
      </w:r>
      <w:r>
        <w:rPr>
          <w:color w:val="001F5E"/>
          <w:w w:val="95"/>
          <w:sz w:val="25"/>
        </w:rPr>
        <w:t>-</w:t>
      </w:r>
      <w:r>
        <w:rPr>
          <w:color w:val="001F5E"/>
          <w:spacing w:val="-12"/>
          <w:w w:val="95"/>
          <w:sz w:val="25"/>
        </w:rPr>
        <w:t> </w:t>
      </w:r>
      <w:r>
        <w:rPr>
          <w:color w:val="001F5E"/>
          <w:w w:val="95"/>
          <w:sz w:val="25"/>
        </w:rPr>
        <w:t>11:00</w:t>
      </w:r>
      <w:r>
        <w:rPr>
          <w:color w:val="001F5E"/>
          <w:spacing w:val="-3"/>
          <w:w w:val="95"/>
          <w:sz w:val="25"/>
        </w:rPr>
        <w:t> </w:t>
      </w:r>
      <w:r>
        <w:rPr>
          <w:color w:val="001F5E"/>
          <w:w w:val="95"/>
          <w:sz w:val="25"/>
        </w:rPr>
        <w:t>Conference</w:t>
      </w:r>
      <w:r>
        <w:rPr>
          <w:color w:val="001F5E"/>
          <w:spacing w:val="-1"/>
          <w:sz w:val="25"/>
        </w:rPr>
        <w:t> </w:t>
      </w:r>
      <w:r>
        <w:rPr>
          <w:color w:val="808EA8"/>
          <w:w w:val="95"/>
          <w:sz w:val="25"/>
        </w:rPr>
        <w:t>opening</w:t>
      </w:r>
      <w:r>
        <w:rPr>
          <w:color w:val="808EA8"/>
          <w:spacing w:val="-5"/>
          <w:w w:val="95"/>
          <w:sz w:val="25"/>
        </w:rPr>
        <w:t> </w:t>
      </w:r>
      <w:r>
        <w:rPr>
          <w:color w:val="001F5E"/>
          <w:spacing w:val="-2"/>
          <w:w w:val="95"/>
          <w:sz w:val="25"/>
        </w:rPr>
        <w:t>ceremony</w:t>
      </w:r>
    </w:p>
    <w:p>
      <w:pPr>
        <w:spacing w:line="225" w:lineRule="auto" w:before="9"/>
        <w:ind w:left="1761" w:right="3356" w:firstLine="0"/>
        <w:jc w:val="left"/>
        <w:rPr>
          <w:sz w:val="25"/>
        </w:rPr>
      </w:pPr>
      <w:r>
        <w:rPr>
          <w:color w:val="001F5E"/>
          <w:w w:val="95"/>
          <w:sz w:val="25"/>
        </w:rPr>
        <w:t>11:00</w:t>
      </w:r>
      <w:r>
        <w:rPr>
          <w:color w:val="001F5E"/>
          <w:spacing w:val="-7"/>
          <w:w w:val="95"/>
          <w:sz w:val="25"/>
        </w:rPr>
        <w:t> </w:t>
      </w:r>
      <w:r>
        <w:rPr>
          <w:color w:val="001F5E"/>
          <w:w w:val="95"/>
          <w:sz w:val="25"/>
        </w:rPr>
        <w:t>-</w:t>
      </w:r>
      <w:r>
        <w:rPr>
          <w:color w:val="001F5E"/>
          <w:spacing w:val="-13"/>
          <w:w w:val="95"/>
          <w:sz w:val="25"/>
        </w:rPr>
        <w:t> </w:t>
      </w:r>
      <w:r>
        <w:rPr>
          <w:color w:val="001F5E"/>
          <w:w w:val="95"/>
          <w:sz w:val="25"/>
        </w:rPr>
        <w:t>14:00</w:t>
      </w:r>
      <w:r>
        <w:rPr>
          <w:color w:val="001F5E"/>
          <w:spacing w:val="-4"/>
          <w:w w:val="95"/>
          <w:sz w:val="25"/>
        </w:rPr>
        <w:t> </w:t>
      </w:r>
      <w:r>
        <w:rPr>
          <w:color w:val="001F5E"/>
          <w:w w:val="95"/>
          <w:sz w:val="25"/>
        </w:rPr>
        <w:t>Conducting face-to-face </w:t>
      </w:r>
      <w:r>
        <w:rPr>
          <w:color w:val="6E7E9E"/>
          <w:w w:val="95"/>
          <w:sz w:val="25"/>
        </w:rPr>
        <w:t>breakout </w:t>
      </w:r>
      <w:r>
        <w:rPr>
          <w:color w:val="001F5E"/>
          <w:w w:val="95"/>
          <w:sz w:val="25"/>
        </w:rPr>
        <w:t>meetings. </w:t>
      </w:r>
      <w:r>
        <w:rPr>
          <w:color w:val="001F5E"/>
          <w:sz w:val="25"/>
        </w:rPr>
        <w:t>14: 00 -</w:t>
      </w:r>
      <w:r>
        <w:rPr>
          <w:color w:val="001F5E"/>
          <w:spacing w:val="-5"/>
          <w:sz w:val="25"/>
        </w:rPr>
        <w:t> </w:t>
      </w:r>
      <w:r>
        <w:rPr>
          <w:color w:val="001F5E"/>
          <w:sz w:val="25"/>
        </w:rPr>
        <w:t>15:00 Lunch </w:t>
      </w:r>
      <w:r>
        <w:rPr>
          <w:color w:val="7C8AA7"/>
          <w:sz w:val="25"/>
        </w:rPr>
        <w:t>break</w:t>
      </w:r>
    </w:p>
    <w:p>
      <w:pPr>
        <w:spacing w:line="225" w:lineRule="auto" w:before="12"/>
        <w:ind w:left="1762" w:right="1926" w:hanging="1"/>
        <w:jc w:val="left"/>
        <w:rPr>
          <w:sz w:val="25"/>
        </w:rPr>
      </w:pPr>
      <w:r>
        <w:rPr>
          <w:color w:val="001F5E"/>
          <w:w w:val="95"/>
          <w:sz w:val="25"/>
        </w:rPr>
        <w:t>15:00- 17:00 Ceremony of</w:t>
      </w:r>
      <w:r>
        <w:rPr>
          <w:color w:val="001F5E"/>
          <w:spacing w:val="-9"/>
          <w:w w:val="95"/>
          <w:sz w:val="25"/>
        </w:rPr>
        <w:t> </w:t>
      </w:r>
      <w:r>
        <w:rPr>
          <w:color w:val="001F5E"/>
          <w:w w:val="95"/>
          <w:sz w:val="25"/>
        </w:rPr>
        <w:t>awarding the</w:t>
      </w:r>
      <w:r>
        <w:rPr>
          <w:color w:val="001F5E"/>
          <w:spacing w:val="-5"/>
          <w:w w:val="95"/>
          <w:sz w:val="25"/>
        </w:rPr>
        <w:t> </w:t>
      </w:r>
      <w:r>
        <w:rPr>
          <w:color w:val="001F5E"/>
          <w:w w:val="95"/>
          <w:sz w:val="25"/>
        </w:rPr>
        <w:t>winners of</w:t>
      </w:r>
      <w:r>
        <w:rPr>
          <w:color w:val="001F5E"/>
          <w:spacing w:val="-10"/>
          <w:w w:val="95"/>
          <w:sz w:val="25"/>
        </w:rPr>
        <w:t> </w:t>
      </w:r>
      <w:r>
        <w:rPr>
          <w:color w:val="001F5E"/>
          <w:w w:val="95"/>
          <w:sz w:val="25"/>
        </w:rPr>
        <w:t>plenary reports, </w:t>
      </w:r>
      <w:r>
        <w:rPr>
          <w:color w:val="001F5E"/>
          <w:sz w:val="25"/>
        </w:rPr>
        <w:t>Cultural</w:t>
      </w:r>
      <w:r>
        <w:rPr>
          <w:color w:val="001F5E"/>
          <w:spacing w:val="-16"/>
          <w:sz w:val="25"/>
        </w:rPr>
        <w:t> </w:t>
      </w:r>
      <w:r>
        <w:rPr>
          <w:color w:val="001F5E"/>
          <w:sz w:val="25"/>
        </w:rPr>
        <w:t>and</w:t>
      </w:r>
      <w:r>
        <w:rPr>
          <w:color w:val="001F5E"/>
          <w:spacing w:val="-15"/>
          <w:sz w:val="25"/>
        </w:rPr>
        <w:t> </w:t>
      </w:r>
      <w:r>
        <w:rPr>
          <w:color w:val="001F5E"/>
          <w:sz w:val="25"/>
        </w:rPr>
        <w:t>entertainment</w:t>
      </w:r>
      <w:r>
        <w:rPr>
          <w:color w:val="001F5E"/>
          <w:spacing w:val="4"/>
          <w:sz w:val="25"/>
        </w:rPr>
        <w:t> </w:t>
      </w:r>
      <w:r>
        <w:rPr>
          <w:color w:val="001F5E"/>
          <w:sz w:val="25"/>
        </w:rPr>
        <w:t>program</w:t>
      </w:r>
    </w:p>
    <w:p>
      <w:pPr>
        <w:spacing w:line="285" w:lineRule="exact" w:before="0"/>
        <w:ind w:left="1804" w:right="0" w:firstLine="0"/>
        <w:jc w:val="left"/>
        <w:rPr>
          <w:sz w:val="25"/>
        </w:rPr>
      </w:pPr>
      <w:r>
        <w:rPr>
          <w:color w:val="001F5E"/>
          <w:w w:val="95"/>
          <w:sz w:val="25"/>
        </w:rPr>
        <w:t>17:00-</w:t>
      </w:r>
      <w:r>
        <w:rPr>
          <w:color w:val="001F5E"/>
          <w:spacing w:val="-2"/>
          <w:sz w:val="25"/>
        </w:rPr>
        <w:t> </w:t>
      </w:r>
      <w:r>
        <w:rPr>
          <w:color w:val="001F5E"/>
          <w:w w:val="95"/>
          <w:sz w:val="25"/>
        </w:rPr>
        <w:t>18:00</w:t>
      </w:r>
      <w:r>
        <w:rPr>
          <w:color w:val="001F5E"/>
          <w:spacing w:val="-4"/>
          <w:w w:val="95"/>
          <w:sz w:val="25"/>
        </w:rPr>
        <w:t> </w:t>
      </w:r>
      <w:r>
        <w:rPr>
          <w:color w:val="001F5E"/>
          <w:w w:val="95"/>
          <w:sz w:val="25"/>
        </w:rPr>
        <w:t>Gala</w:t>
      </w:r>
      <w:r>
        <w:rPr>
          <w:color w:val="001F5E"/>
          <w:spacing w:val="-5"/>
          <w:w w:val="95"/>
          <w:sz w:val="25"/>
        </w:rPr>
        <w:t> </w:t>
      </w:r>
      <w:r>
        <w:rPr>
          <w:color w:val="001F5E"/>
          <w:spacing w:val="-2"/>
          <w:w w:val="95"/>
          <w:sz w:val="25"/>
        </w:rPr>
        <w:t>dinner</w:t>
      </w:r>
    </w:p>
    <w:p>
      <w:pPr>
        <w:spacing w:after="0" w:line="285" w:lineRule="exact"/>
        <w:jc w:val="left"/>
        <w:rPr>
          <w:sz w:val="25"/>
        </w:rPr>
        <w:sectPr>
          <w:type w:val="continuous"/>
          <w:pgSz w:w="11900" w:h="16840"/>
          <w:pgMar w:top="1060" w:bottom="280" w:left="600" w:right="400"/>
        </w:sectPr>
      </w:pPr>
    </w:p>
    <w:p>
      <w:pPr>
        <w:pStyle w:val="BodyText"/>
        <w:spacing w:before="74"/>
        <w:ind w:right="458"/>
        <w:jc w:val="right"/>
      </w:pPr>
      <w:r>
        <w:rPr>
          <w:color w:val="001F5E"/>
        </w:rPr>
        <w:t>Application</w:t>
      </w:r>
      <w:r>
        <w:rPr>
          <w:color w:val="001F5E"/>
          <w:spacing w:val="45"/>
          <w:w w:val="105"/>
        </w:rPr>
        <w:t> </w:t>
      </w:r>
      <w:r>
        <w:rPr>
          <w:color w:val="001F5E"/>
          <w:spacing w:val="-5"/>
          <w:w w:val="105"/>
        </w:rPr>
        <w:t>№1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56" w:lineRule="auto"/>
        <w:ind w:left="3554" w:hanging="1534"/>
      </w:pPr>
      <w:r>
        <w:rPr/>
        <w:drawing>
          <wp:anchor distT="0" distB="0" distL="0" distR="0" allowOverlap="1" layoutInCell="1" locked="0" behindDoc="1" simplePos="0" relativeHeight="487396352">
            <wp:simplePos x="0" y="0"/>
            <wp:positionH relativeFrom="page">
              <wp:posOffset>3947425</wp:posOffset>
            </wp:positionH>
            <wp:positionV relativeFrom="paragraph">
              <wp:posOffset>1363969</wp:posOffset>
            </wp:positionV>
            <wp:extent cx="12191" cy="1002792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1" cy="10027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F4D79"/>
          <w:w w:val="105"/>
        </w:rPr>
        <w:t>FORM -</w:t>
      </w:r>
      <w:r>
        <w:rPr>
          <w:color w:val="1F4D79"/>
          <w:spacing w:val="-13"/>
          <w:w w:val="105"/>
        </w:rPr>
        <w:t> </w:t>
      </w:r>
      <w:r>
        <w:rPr>
          <w:color w:val="1F4D79"/>
          <w:w w:val="105"/>
        </w:rPr>
        <w:t>APPLICATION</w:t>
      </w:r>
      <w:r>
        <w:rPr>
          <w:color w:val="1F4D79"/>
          <w:spacing w:val="27"/>
          <w:w w:val="105"/>
        </w:rPr>
        <w:t> </w:t>
      </w:r>
      <w:r>
        <w:rPr>
          <w:color w:val="1F4D79"/>
          <w:w w:val="105"/>
        </w:rPr>
        <w:t>FOR THE PARTICIPANT</w:t>
      </w:r>
      <w:r>
        <w:rPr>
          <w:color w:val="1F4D79"/>
          <w:spacing w:val="26"/>
          <w:w w:val="105"/>
        </w:rPr>
        <w:t> </w:t>
      </w:r>
      <w:r>
        <w:rPr>
          <w:color w:val="1F4D79"/>
          <w:w w:val="105"/>
        </w:rPr>
        <w:t>OF</w:t>
      </w:r>
      <w:r>
        <w:rPr>
          <w:color w:val="1F4D79"/>
          <w:spacing w:val="-5"/>
          <w:w w:val="105"/>
        </w:rPr>
        <w:t> </w:t>
      </w:r>
      <w:r>
        <w:rPr>
          <w:color w:val="1F4D79"/>
          <w:w w:val="105"/>
        </w:rPr>
        <w:t>THE INTERNATIONAL</w:t>
      </w:r>
      <w:r>
        <w:rPr>
          <w:color w:val="1F4D79"/>
          <w:spacing w:val="40"/>
          <w:w w:val="105"/>
        </w:rPr>
        <w:t> </w:t>
      </w:r>
      <w:r>
        <w:rPr>
          <w:color w:val="1F4D79"/>
          <w:w w:val="105"/>
        </w:rPr>
        <w:t>CONFERENCE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1"/>
        </w:rPr>
      </w:pPr>
    </w:p>
    <w:tbl>
      <w:tblPr>
        <w:tblW w:w="0" w:type="auto"/>
        <w:jc w:val="left"/>
        <w:tblInd w:w="975" w:type="dxa"/>
        <w:tblBorders>
          <w:top w:val="single" w:sz="6" w:space="0" w:color="0C0C0C"/>
          <w:left w:val="single" w:sz="6" w:space="0" w:color="0C0C0C"/>
          <w:bottom w:val="single" w:sz="6" w:space="0" w:color="0C0C0C"/>
          <w:right w:val="single" w:sz="6" w:space="0" w:color="0C0C0C"/>
          <w:insideH w:val="single" w:sz="6" w:space="0" w:color="0C0C0C"/>
          <w:insideV w:val="single" w:sz="6" w:space="0" w:color="0C0C0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59"/>
        <w:gridCol w:w="5153"/>
      </w:tblGrid>
      <w:tr>
        <w:trPr>
          <w:trHeight w:val="1065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15" w:lineRule="exact"/>
              <w:ind w:left="4257"/>
              <w:rPr>
                <w:sz w:val="28"/>
              </w:rPr>
            </w:pPr>
            <w:r>
              <w:rPr>
                <w:color w:val="1F4D79"/>
                <w:spacing w:val="-2"/>
                <w:w w:val="105"/>
                <w:sz w:val="28"/>
              </w:rPr>
              <w:t>Supervisor</w:t>
            </w:r>
          </w:p>
          <w:p>
            <w:pPr>
              <w:pStyle w:val="TableParagraph"/>
              <w:spacing w:line="322" w:lineRule="exact" w:before="86"/>
              <w:ind w:left="138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Full</w:t>
            </w:r>
            <w:r>
              <w:rPr>
                <w:i/>
                <w:color w:val="1F4D79"/>
                <w:spacing w:val="72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name</w:t>
            </w:r>
            <w:r>
              <w:rPr>
                <w:i/>
                <w:color w:val="1F4D79"/>
                <w:spacing w:val="46"/>
                <w:w w:val="150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of</w:t>
            </w:r>
            <w:r>
              <w:rPr>
                <w:i/>
                <w:color w:val="1F4D79"/>
                <w:spacing w:val="75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the</w:t>
            </w:r>
            <w:r>
              <w:rPr>
                <w:i/>
                <w:color w:val="1F4D79"/>
                <w:spacing w:val="75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supervisor,</w:t>
            </w:r>
            <w:r>
              <w:rPr>
                <w:i/>
                <w:color w:val="1F4D79"/>
                <w:spacing w:val="73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in</w:t>
            </w:r>
            <w:r>
              <w:rPr>
                <w:i/>
                <w:color w:val="1F4D79"/>
                <w:spacing w:val="76"/>
                <w:sz w:val="28"/>
              </w:rPr>
              <w:t> </w:t>
            </w:r>
            <w:r>
              <w:rPr>
                <w:i/>
                <w:color w:val="1F4D79"/>
                <w:spacing w:val="-4"/>
                <w:sz w:val="28"/>
              </w:rPr>
              <w:t>full</w:t>
            </w:r>
          </w:p>
          <w:p>
            <w:pPr>
              <w:pStyle w:val="TableParagraph"/>
              <w:ind w:left="132"/>
              <w:rPr>
                <w:b/>
                <w:i/>
                <w:sz w:val="28"/>
              </w:rPr>
            </w:pPr>
            <w:r>
              <w:rPr>
                <w:b/>
                <w:i/>
                <w:color w:val="1F4D79"/>
                <w:sz w:val="28"/>
              </w:rPr>
              <w:t>(in</w:t>
            </w:r>
            <w:r>
              <w:rPr>
                <w:b/>
                <w:i/>
                <w:color w:val="1F4D79"/>
                <w:spacing w:val="-12"/>
                <w:sz w:val="28"/>
              </w:rPr>
              <w:t> </w:t>
            </w:r>
            <w:r>
              <w:rPr>
                <w:b/>
                <w:i/>
                <w:color w:val="1F4D79"/>
                <w:sz w:val="28"/>
              </w:rPr>
              <w:t>Russian</w:t>
            </w:r>
            <w:r>
              <w:rPr>
                <w:b/>
                <w:i/>
                <w:color w:val="1F4D79"/>
                <w:spacing w:val="-2"/>
                <w:sz w:val="28"/>
              </w:rPr>
              <w:t> </w:t>
            </w:r>
            <w:r>
              <w:rPr>
                <w:b/>
                <w:i/>
                <w:color w:val="1F4D79"/>
                <w:sz w:val="28"/>
              </w:rPr>
              <w:t>and</w:t>
            </w:r>
            <w:r>
              <w:rPr>
                <w:b/>
                <w:i/>
                <w:color w:val="1F4D79"/>
                <w:spacing w:val="-8"/>
                <w:sz w:val="28"/>
              </w:rPr>
              <w:t> </w:t>
            </w:r>
            <w:r>
              <w:rPr>
                <w:b/>
                <w:i/>
                <w:color w:val="1F4D79"/>
                <w:sz w:val="28"/>
              </w:rPr>
              <w:t>in</w:t>
            </w:r>
            <w:r>
              <w:rPr>
                <w:b/>
                <w:i/>
                <w:color w:val="1F4D79"/>
                <w:spacing w:val="-13"/>
                <w:sz w:val="28"/>
              </w:rPr>
              <w:t> </w:t>
            </w:r>
            <w:r>
              <w:rPr>
                <w:b/>
                <w:i/>
                <w:color w:val="1F4D79"/>
                <w:spacing w:val="-2"/>
                <w:sz w:val="28"/>
              </w:rPr>
              <w:t>English)</w:t>
            </w:r>
          </w:p>
        </w:tc>
      </w:tr>
      <w:tr>
        <w:trPr>
          <w:trHeight w:val="388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10" w:lineRule="exact"/>
              <w:ind w:left="143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Position</w:t>
            </w:r>
            <w:r>
              <w:rPr>
                <w:i/>
                <w:color w:val="1F4D79"/>
                <w:spacing w:val="3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of</w:t>
            </w:r>
            <w:r>
              <w:rPr>
                <w:i/>
                <w:color w:val="1F4D79"/>
                <w:spacing w:val="-3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scientific</w:t>
            </w:r>
            <w:r>
              <w:rPr>
                <w:i/>
                <w:color w:val="1F4D79"/>
                <w:spacing w:val="-13"/>
                <w:sz w:val="28"/>
              </w:rPr>
              <w:t> </w:t>
            </w:r>
            <w:r>
              <w:rPr>
                <w:i/>
                <w:color w:val="1F4D79"/>
                <w:spacing w:val="-2"/>
                <w:sz w:val="28"/>
              </w:rPr>
              <w:t>supervisor</w:t>
            </w:r>
          </w:p>
        </w:tc>
      </w:tr>
      <w:tr>
        <w:trPr>
          <w:trHeight w:val="378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00" w:lineRule="exact"/>
              <w:ind w:left="127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Contact</w:t>
            </w:r>
            <w:r>
              <w:rPr>
                <w:i/>
                <w:color w:val="1F4D79"/>
                <w:spacing w:val="-3"/>
                <w:sz w:val="28"/>
              </w:rPr>
              <w:t> </w:t>
            </w:r>
            <w:r>
              <w:rPr>
                <w:i/>
                <w:color w:val="1F4D79"/>
                <w:spacing w:val="-2"/>
                <w:sz w:val="28"/>
              </w:rPr>
              <w:t>details</w:t>
            </w:r>
          </w:p>
        </w:tc>
      </w:tr>
      <w:tr>
        <w:trPr>
          <w:trHeight w:val="402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05" w:lineRule="exact"/>
              <w:ind w:left="128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Phone</w:t>
            </w:r>
            <w:r>
              <w:rPr>
                <w:i/>
                <w:color w:val="1F4D79"/>
                <w:spacing w:val="8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(</w:t>
            </w:r>
            <w:r>
              <w:rPr>
                <w:i/>
                <w:color w:val="1F4D79"/>
                <w:spacing w:val="7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Telegram</w:t>
            </w:r>
            <w:r>
              <w:rPr>
                <w:i/>
                <w:color w:val="1F4D79"/>
                <w:spacing w:val="23"/>
                <w:sz w:val="28"/>
              </w:rPr>
              <w:t> </w:t>
            </w:r>
            <w:r>
              <w:rPr>
                <w:i/>
                <w:color w:val="1F4D79"/>
                <w:spacing w:val="-10"/>
                <w:sz w:val="28"/>
              </w:rPr>
              <w:t>)</w:t>
            </w:r>
          </w:p>
        </w:tc>
      </w:tr>
      <w:tr>
        <w:trPr>
          <w:trHeight w:val="383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05" w:lineRule="exact"/>
              <w:ind w:left="130"/>
              <w:rPr>
                <w:b/>
                <w:i/>
                <w:sz w:val="28"/>
              </w:rPr>
            </w:pPr>
            <w:r>
              <w:rPr>
                <w:b/>
                <w:i/>
                <w:color w:val="1F4D79"/>
                <w:spacing w:val="-2"/>
                <w:sz w:val="28"/>
              </w:rPr>
              <w:t>Email</w:t>
            </w:r>
          </w:p>
        </w:tc>
      </w:tr>
      <w:tr>
        <w:trPr>
          <w:trHeight w:val="647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05" w:lineRule="exact"/>
              <w:ind w:left="131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Arrival</w:t>
            </w:r>
            <w:r>
              <w:rPr>
                <w:i/>
                <w:color w:val="1F4D79"/>
                <w:spacing w:val="51"/>
                <w:w w:val="150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time</w:t>
            </w:r>
            <w:r>
              <w:rPr>
                <w:i/>
                <w:color w:val="1F4D79"/>
                <w:spacing w:val="75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scientific</w:t>
            </w:r>
            <w:r>
              <w:rPr>
                <w:i/>
                <w:color w:val="1F4D79"/>
                <w:spacing w:val="65"/>
                <w:w w:val="150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supervisor</w:t>
            </w:r>
            <w:r>
              <w:rPr>
                <w:i/>
                <w:color w:val="1F4D79"/>
                <w:spacing w:val="59"/>
                <w:w w:val="150"/>
                <w:sz w:val="28"/>
              </w:rPr>
              <w:t> </w:t>
            </w:r>
            <w:r>
              <w:rPr>
                <w:i/>
                <w:color w:val="1F4D79"/>
                <w:spacing w:val="-5"/>
                <w:sz w:val="28"/>
              </w:rPr>
              <w:t>in</w:t>
            </w:r>
          </w:p>
          <w:p>
            <w:pPr>
              <w:pStyle w:val="TableParagraph"/>
              <w:ind w:left="131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Tashkent</w:t>
            </w:r>
            <w:r>
              <w:rPr>
                <w:i/>
                <w:color w:val="1F4D79"/>
                <w:spacing w:val="35"/>
                <w:sz w:val="28"/>
              </w:rPr>
              <w:t> </w:t>
            </w:r>
            <w:r>
              <w:rPr>
                <w:i/>
                <w:color w:val="1F4D79"/>
                <w:spacing w:val="-2"/>
                <w:sz w:val="28"/>
              </w:rPr>
              <w:t>(optional)</w:t>
            </w:r>
          </w:p>
        </w:tc>
      </w:tr>
      <w:tr>
        <w:trPr>
          <w:trHeight w:val="383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00" w:lineRule="exact"/>
              <w:ind w:left="3438" w:right="3434"/>
              <w:jc w:val="center"/>
              <w:rPr>
                <w:sz w:val="28"/>
              </w:rPr>
            </w:pPr>
            <w:r>
              <w:rPr>
                <w:color w:val="1F4D79"/>
                <w:w w:val="105"/>
                <w:sz w:val="28"/>
              </w:rPr>
              <w:t>Participant</w:t>
            </w:r>
            <w:r>
              <w:rPr>
                <w:color w:val="1F4D79"/>
                <w:spacing w:val="33"/>
                <w:w w:val="105"/>
                <w:sz w:val="28"/>
              </w:rPr>
              <w:t> </w:t>
            </w:r>
            <w:r>
              <w:rPr>
                <w:color w:val="1F4D79"/>
                <w:w w:val="105"/>
                <w:sz w:val="28"/>
              </w:rPr>
              <w:t>with</w:t>
            </w:r>
            <w:r>
              <w:rPr>
                <w:color w:val="1F4D79"/>
                <w:spacing w:val="5"/>
                <w:w w:val="105"/>
                <w:sz w:val="28"/>
              </w:rPr>
              <w:t> </w:t>
            </w:r>
            <w:r>
              <w:rPr>
                <w:color w:val="1F4D79"/>
                <w:w w:val="105"/>
                <w:sz w:val="28"/>
              </w:rPr>
              <w:t>a</w:t>
            </w:r>
            <w:r>
              <w:rPr>
                <w:color w:val="1F4D79"/>
                <w:spacing w:val="8"/>
                <w:w w:val="105"/>
                <w:sz w:val="28"/>
              </w:rPr>
              <w:t> </w:t>
            </w:r>
            <w:r>
              <w:rPr>
                <w:color w:val="1F4D79"/>
                <w:spacing w:val="-2"/>
                <w:w w:val="105"/>
                <w:sz w:val="28"/>
              </w:rPr>
              <w:t>report</w:t>
            </w:r>
          </w:p>
        </w:tc>
      </w:tr>
      <w:tr>
        <w:trPr>
          <w:trHeight w:val="652" w:hRule="atLeast"/>
        </w:trPr>
        <w:tc>
          <w:tcPr>
            <w:tcW w:w="9812" w:type="dxa"/>
            <w:gridSpan w:val="2"/>
          </w:tcPr>
          <w:p>
            <w:pPr>
              <w:pStyle w:val="TableParagraph"/>
              <w:tabs>
                <w:tab w:pos="846" w:val="left" w:leader="none"/>
                <w:tab w:pos="1702" w:val="left" w:leader="none"/>
                <w:tab w:pos="2150" w:val="left" w:leader="none"/>
                <w:tab w:pos="2735" w:val="left" w:leader="none"/>
                <w:tab w:pos="4212" w:val="left" w:leader="none"/>
              </w:tabs>
              <w:spacing w:line="300" w:lineRule="exact"/>
              <w:ind w:left="130"/>
              <w:rPr>
                <w:i/>
                <w:sz w:val="28"/>
              </w:rPr>
            </w:pPr>
            <w:r>
              <w:rPr>
                <w:b/>
                <w:i/>
                <w:color w:val="1F4D79"/>
                <w:spacing w:val="-4"/>
                <w:sz w:val="28"/>
              </w:rPr>
              <w:t>Full</w:t>
            </w:r>
            <w:r>
              <w:rPr>
                <w:b/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4"/>
                <w:sz w:val="28"/>
              </w:rPr>
              <w:t>name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5"/>
                <w:sz w:val="28"/>
              </w:rPr>
              <w:t>of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5"/>
                <w:sz w:val="28"/>
              </w:rPr>
              <w:t>the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2"/>
                <w:sz w:val="28"/>
              </w:rPr>
              <w:t>participant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5"/>
                <w:sz w:val="28"/>
              </w:rPr>
              <w:t>(in</w:t>
            </w:r>
          </w:p>
          <w:p>
            <w:pPr>
              <w:pStyle w:val="TableParagraph"/>
              <w:ind w:left="130"/>
              <w:rPr>
                <w:b/>
                <w:i/>
                <w:sz w:val="28"/>
              </w:rPr>
            </w:pPr>
            <w:r>
              <w:rPr>
                <w:b/>
                <w:i/>
                <w:color w:val="1F4D79"/>
                <w:sz w:val="28"/>
              </w:rPr>
              <w:t>Russian</w:t>
            </w:r>
            <w:r>
              <w:rPr>
                <w:b/>
                <w:i/>
                <w:color w:val="1F4D79"/>
                <w:spacing w:val="-1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and</w:t>
            </w:r>
            <w:r>
              <w:rPr>
                <w:i/>
                <w:color w:val="1F4D79"/>
                <w:spacing w:val="-1"/>
                <w:sz w:val="28"/>
              </w:rPr>
              <w:t> </w:t>
            </w:r>
            <w:r>
              <w:rPr>
                <w:b/>
                <w:i/>
                <w:color w:val="1F4D79"/>
                <w:sz w:val="28"/>
              </w:rPr>
              <w:t>in</w:t>
            </w:r>
            <w:r>
              <w:rPr>
                <w:b/>
                <w:i/>
                <w:color w:val="1F4D79"/>
                <w:spacing w:val="-14"/>
                <w:sz w:val="28"/>
              </w:rPr>
              <w:t> </w:t>
            </w:r>
            <w:r>
              <w:rPr>
                <w:b/>
                <w:i/>
                <w:color w:val="1F4D79"/>
                <w:spacing w:val="-2"/>
                <w:sz w:val="28"/>
              </w:rPr>
              <w:t>English)</w:t>
            </w:r>
          </w:p>
        </w:tc>
      </w:tr>
      <w:tr>
        <w:trPr>
          <w:trHeight w:val="378" w:hRule="atLeast"/>
        </w:trPr>
        <w:tc>
          <w:tcPr>
            <w:tcW w:w="46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00" w:lineRule="exact"/>
              <w:ind w:left="137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Name</w:t>
            </w:r>
            <w:r>
              <w:rPr>
                <w:i/>
                <w:color w:val="1F4D79"/>
                <w:spacing w:val="15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of</w:t>
            </w:r>
            <w:r>
              <w:rPr>
                <w:i/>
                <w:color w:val="1F4D79"/>
                <w:spacing w:val="7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the</w:t>
            </w:r>
            <w:r>
              <w:rPr>
                <w:i/>
                <w:color w:val="1F4D79"/>
                <w:spacing w:val="18"/>
                <w:sz w:val="28"/>
              </w:rPr>
              <w:t> </w:t>
            </w:r>
            <w:r>
              <w:rPr>
                <w:i/>
                <w:color w:val="1F4D79"/>
                <w:spacing w:val="-2"/>
                <w:sz w:val="28"/>
              </w:rPr>
              <w:t>university</w:t>
            </w:r>
          </w:p>
        </w:tc>
        <w:tc>
          <w:tcPr>
            <w:tcW w:w="5153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378" w:hRule="atLeast"/>
        </w:trPr>
        <w:tc>
          <w:tcPr>
            <w:tcW w:w="46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00" w:lineRule="exact"/>
              <w:ind w:left="140"/>
              <w:rPr>
                <w:i/>
                <w:sz w:val="28"/>
              </w:rPr>
            </w:pPr>
            <w:r>
              <w:rPr>
                <w:i/>
                <w:color w:val="1F4D79"/>
                <w:spacing w:val="-2"/>
                <w:sz w:val="28"/>
              </w:rPr>
              <w:t>Faculty</w:t>
            </w:r>
          </w:p>
        </w:tc>
        <w:tc>
          <w:tcPr>
            <w:tcW w:w="5153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378" w:hRule="atLeast"/>
        </w:trPr>
        <w:tc>
          <w:tcPr>
            <w:tcW w:w="46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05" w:lineRule="exact"/>
              <w:ind w:left="128"/>
              <w:rPr>
                <w:i/>
                <w:sz w:val="28"/>
              </w:rPr>
            </w:pPr>
            <w:r>
              <w:rPr>
                <w:i/>
                <w:color w:val="1F4D79"/>
                <w:spacing w:val="-4"/>
                <w:sz w:val="28"/>
              </w:rPr>
              <w:t>WeII</w:t>
            </w:r>
          </w:p>
        </w:tc>
        <w:tc>
          <w:tcPr>
            <w:tcW w:w="5153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393" w:hRule="atLeast"/>
        </w:trPr>
        <w:tc>
          <w:tcPr>
            <w:tcW w:w="46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10" w:lineRule="exact"/>
              <w:ind w:left="122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Selected</w:t>
            </w:r>
            <w:r>
              <w:rPr>
                <w:i/>
                <w:color w:val="1F4D79"/>
                <w:spacing w:val="10"/>
                <w:sz w:val="28"/>
              </w:rPr>
              <w:t> </w:t>
            </w:r>
            <w:r>
              <w:rPr>
                <w:i/>
                <w:color w:val="1F4D79"/>
                <w:spacing w:val="-2"/>
                <w:sz w:val="28"/>
              </w:rPr>
              <w:t>section</w:t>
            </w:r>
          </w:p>
        </w:tc>
        <w:tc>
          <w:tcPr>
            <w:tcW w:w="5153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378" w:hRule="atLeast"/>
        </w:trPr>
        <w:tc>
          <w:tcPr>
            <w:tcW w:w="46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00" w:lineRule="exact"/>
              <w:ind w:left="125"/>
              <w:rPr>
                <w:b/>
                <w:i/>
                <w:sz w:val="28"/>
              </w:rPr>
            </w:pPr>
            <w:r>
              <w:rPr>
                <w:b/>
                <w:i/>
                <w:color w:val="1F4D79"/>
                <w:w w:val="95"/>
                <w:sz w:val="28"/>
              </w:rPr>
              <w:t>Contact</w:t>
            </w:r>
            <w:r>
              <w:rPr>
                <w:b/>
                <w:i/>
                <w:color w:val="1F4D79"/>
                <w:spacing w:val="27"/>
                <w:sz w:val="28"/>
              </w:rPr>
              <w:t> </w:t>
            </w:r>
            <w:r>
              <w:rPr>
                <w:b/>
                <w:i/>
                <w:color w:val="1F4D79"/>
                <w:spacing w:val="-2"/>
                <w:sz w:val="28"/>
              </w:rPr>
              <w:t>details</w:t>
            </w:r>
          </w:p>
        </w:tc>
        <w:tc>
          <w:tcPr>
            <w:tcW w:w="5153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383" w:hRule="atLeast"/>
        </w:trPr>
        <w:tc>
          <w:tcPr>
            <w:tcW w:w="46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00" w:lineRule="exact"/>
              <w:ind w:left="127"/>
              <w:rPr>
                <w:i/>
                <w:sz w:val="28"/>
              </w:rPr>
            </w:pPr>
            <w:r>
              <w:rPr>
                <w:b/>
                <w:i/>
                <w:color w:val="1F4D79"/>
                <w:w w:val="95"/>
                <w:sz w:val="28"/>
              </w:rPr>
              <w:t>Phone</w:t>
            </w:r>
            <w:r>
              <w:rPr>
                <w:b/>
                <w:i/>
                <w:color w:val="1F4D79"/>
                <w:spacing w:val="22"/>
                <w:sz w:val="28"/>
              </w:rPr>
              <w:t> </w:t>
            </w:r>
            <w:r>
              <w:rPr>
                <w:b/>
                <w:i/>
                <w:color w:val="1F4D79"/>
                <w:w w:val="95"/>
                <w:sz w:val="28"/>
              </w:rPr>
              <w:t>(Telegram</w:t>
            </w:r>
            <w:r>
              <w:rPr>
                <w:b/>
                <w:i/>
                <w:color w:val="1F4D79"/>
                <w:spacing w:val="43"/>
                <w:sz w:val="28"/>
              </w:rPr>
              <w:t> </w:t>
            </w:r>
            <w:r>
              <w:rPr>
                <w:i/>
                <w:color w:val="1F4D79"/>
                <w:spacing w:val="-10"/>
                <w:w w:val="95"/>
                <w:sz w:val="28"/>
              </w:rPr>
              <w:t>)</w:t>
            </w:r>
          </w:p>
        </w:tc>
        <w:tc>
          <w:tcPr>
            <w:tcW w:w="5153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378" w:hRule="atLeast"/>
        </w:trPr>
        <w:tc>
          <w:tcPr>
            <w:tcW w:w="46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00" w:lineRule="exact"/>
              <w:ind w:left="127"/>
              <w:rPr>
                <w:b/>
                <w:i/>
                <w:sz w:val="28"/>
              </w:rPr>
            </w:pPr>
            <w:r>
              <w:rPr>
                <w:b/>
                <w:i/>
                <w:color w:val="1F4D79"/>
                <w:spacing w:val="-2"/>
                <w:sz w:val="28"/>
              </w:rPr>
              <w:t>Email</w:t>
            </w:r>
          </w:p>
        </w:tc>
        <w:tc>
          <w:tcPr>
            <w:tcW w:w="5153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8"/>
              </w:rPr>
            </w:pPr>
          </w:p>
        </w:tc>
      </w:tr>
      <w:tr>
        <w:trPr>
          <w:trHeight w:val="1396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05" w:lineRule="exact"/>
              <w:ind w:left="128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Photo</w:t>
            </w:r>
            <w:r>
              <w:rPr>
                <w:i/>
                <w:color w:val="1F4D79"/>
                <w:spacing w:val="76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of</w:t>
            </w:r>
            <w:r>
              <w:rPr>
                <w:i/>
                <w:color w:val="1F4D79"/>
                <w:spacing w:val="65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the</w:t>
            </w:r>
            <w:r>
              <w:rPr>
                <w:i/>
                <w:color w:val="1F4D79"/>
                <w:spacing w:val="75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supporting</w:t>
            </w:r>
            <w:r>
              <w:rPr>
                <w:i/>
                <w:color w:val="1F4D79"/>
                <w:spacing w:val="63"/>
                <w:w w:val="150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document</w:t>
            </w:r>
            <w:r>
              <w:rPr>
                <w:i/>
                <w:color w:val="1F4D79"/>
                <w:spacing w:val="34"/>
                <w:sz w:val="28"/>
              </w:rPr>
              <w:t> </w:t>
            </w:r>
            <w:r>
              <w:rPr>
                <w:i/>
                <w:color w:val="1F4D79"/>
                <w:spacing w:val="-10"/>
                <w:sz w:val="28"/>
              </w:rPr>
              <w:t>7</w:t>
            </w:r>
          </w:p>
          <w:p>
            <w:pPr>
              <w:pStyle w:val="TableParagraph"/>
              <w:tabs>
                <w:tab w:pos="1357" w:val="left" w:leader="none"/>
                <w:tab w:pos="1886" w:val="left" w:leader="none"/>
                <w:tab w:pos="2551" w:val="left" w:leader="none"/>
                <w:tab w:pos="3651" w:val="left" w:leader="none"/>
                <w:tab w:pos="4176" w:val="left" w:leader="none"/>
              </w:tabs>
              <w:spacing w:line="322" w:lineRule="exact"/>
              <w:ind w:left="130"/>
              <w:rPr>
                <w:i/>
                <w:sz w:val="28"/>
              </w:rPr>
            </w:pPr>
            <w:r>
              <w:rPr>
                <w:i/>
                <w:color w:val="1F4D79"/>
                <w:spacing w:val="-2"/>
                <w:sz w:val="28"/>
              </w:rPr>
              <w:t>diploma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5"/>
                <w:sz w:val="28"/>
              </w:rPr>
              <w:t>of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5"/>
                <w:sz w:val="28"/>
              </w:rPr>
              <w:t>the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2"/>
                <w:sz w:val="28"/>
              </w:rPr>
              <w:t>winner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5"/>
                <w:sz w:val="28"/>
              </w:rPr>
              <w:t>of</w:t>
            </w:r>
            <w:r>
              <w:rPr>
                <w:i/>
                <w:color w:val="1F4D79"/>
                <w:sz w:val="28"/>
              </w:rPr>
              <w:tab/>
            </w:r>
            <w:r>
              <w:rPr>
                <w:i/>
                <w:color w:val="1F4D79"/>
                <w:spacing w:val="-5"/>
                <w:sz w:val="28"/>
              </w:rPr>
              <w:t>the</w:t>
            </w:r>
          </w:p>
          <w:p>
            <w:pPr>
              <w:pStyle w:val="TableParagraph"/>
              <w:ind w:left="131"/>
              <w:rPr>
                <w:b/>
                <w:i/>
                <w:sz w:val="28"/>
              </w:rPr>
            </w:pPr>
            <w:r>
              <w:rPr>
                <w:b/>
                <w:i/>
                <w:color w:val="1F4D79"/>
                <w:w w:val="95"/>
                <w:sz w:val="28"/>
              </w:rPr>
              <w:t>qualifying</w:t>
            </w:r>
            <w:r>
              <w:rPr>
                <w:b/>
                <w:i/>
                <w:color w:val="1F4D79"/>
                <w:spacing w:val="75"/>
                <w:sz w:val="28"/>
              </w:rPr>
              <w:t> </w:t>
            </w:r>
            <w:r>
              <w:rPr>
                <w:i/>
                <w:color w:val="1F4D79"/>
                <w:w w:val="95"/>
                <w:sz w:val="28"/>
              </w:rPr>
              <w:t>stage</w:t>
            </w:r>
            <w:r>
              <w:rPr>
                <w:i/>
                <w:color w:val="1F4D79"/>
                <w:spacing w:val="54"/>
                <w:sz w:val="28"/>
              </w:rPr>
              <w:t> </w:t>
            </w:r>
            <w:r>
              <w:rPr>
                <w:b/>
                <w:i/>
                <w:color w:val="1F4D79"/>
                <w:spacing w:val="-4"/>
                <w:w w:val="95"/>
                <w:sz w:val="28"/>
              </w:rPr>
              <w:t>ofsss</w:t>
            </w:r>
          </w:p>
        </w:tc>
      </w:tr>
      <w:tr>
        <w:trPr>
          <w:trHeight w:val="565" w:hRule="atLeast"/>
        </w:trPr>
        <w:tc>
          <w:tcPr>
            <w:tcW w:w="9812" w:type="dxa"/>
            <w:gridSpan w:val="2"/>
          </w:tcPr>
          <w:p>
            <w:pPr>
              <w:pStyle w:val="TableParagraph"/>
              <w:spacing w:line="310" w:lineRule="exact"/>
              <w:ind w:left="128"/>
              <w:rPr>
                <w:i/>
                <w:sz w:val="28"/>
              </w:rPr>
            </w:pPr>
            <w:r>
              <w:rPr>
                <w:i/>
                <w:color w:val="1F4D79"/>
                <w:sz w:val="28"/>
              </w:rPr>
              <w:t>Participant</w:t>
            </w:r>
            <w:r>
              <w:rPr>
                <w:i/>
                <w:color w:val="1F4D79"/>
                <w:spacing w:val="12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arrival</w:t>
            </w:r>
            <w:r>
              <w:rPr>
                <w:i/>
                <w:color w:val="1F4D79"/>
                <w:spacing w:val="-3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time</w:t>
            </w:r>
            <w:r>
              <w:rPr>
                <w:i/>
                <w:color w:val="1F4D79"/>
                <w:spacing w:val="-7"/>
                <w:sz w:val="28"/>
              </w:rPr>
              <w:t> </w:t>
            </w:r>
            <w:r>
              <w:rPr>
                <w:i/>
                <w:color w:val="1F4D79"/>
                <w:sz w:val="28"/>
              </w:rPr>
              <w:t>in</w:t>
            </w:r>
            <w:r>
              <w:rPr>
                <w:i/>
                <w:color w:val="1F4D79"/>
                <w:spacing w:val="-2"/>
                <w:sz w:val="28"/>
              </w:rPr>
              <w:t> Tashkent</w:t>
            </w:r>
          </w:p>
        </w:tc>
      </w:tr>
    </w:tbl>
    <w:p>
      <w:pPr>
        <w:pStyle w:val="BodyText"/>
        <w:spacing w:before="8"/>
        <w:rPr>
          <w:sz w:val="26"/>
        </w:rPr>
      </w:pPr>
    </w:p>
    <w:p>
      <w:pPr>
        <w:pStyle w:val="BodyText"/>
        <w:spacing w:line="271" w:lineRule="auto"/>
        <w:ind w:left="1097" w:right="478" w:hanging="2"/>
        <w:jc w:val="both"/>
      </w:pPr>
      <w:r>
        <w:rPr>
          <w:color w:val="001F5E"/>
        </w:rPr>
        <w:t>The exact date of the conference </w:t>
      </w:r>
      <w:r>
        <w:rPr>
          <w:color w:val="032160"/>
        </w:rPr>
        <w:t>will </w:t>
      </w:r>
      <w:r>
        <w:rPr>
          <w:color w:val="001F5E"/>
        </w:rPr>
        <w:t>be announced by the contact person of the relevant section </w:t>
      </w:r>
      <w:r>
        <w:rPr>
          <w:color w:val="213B72"/>
        </w:rPr>
        <w:t>within </w:t>
      </w:r>
      <w:r>
        <w:rPr>
          <w:color w:val="001F5E"/>
        </w:rPr>
        <w:t>10 days after the deadline for applications.</w:t>
      </w:r>
    </w:p>
    <w:p>
      <w:pPr>
        <w:pStyle w:val="BodyText"/>
        <w:spacing w:line="278" w:lineRule="auto" w:before="7"/>
        <w:ind w:left="1097" w:right="480" w:firstLine="667"/>
        <w:jc w:val="both"/>
      </w:pPr>
      <w:r>
        <w:rPr>
          <w:color w:val="001F5E"/>
        </w:rPr>
        <w:t>Upon arrival in Tashkent, please contact the Directorate of the Student Hostel at Tashkent, Arrive </w:t>
      </w:r>
      <w:r>
        <w:rPr/>
        <w:t>Shifokorlar </w:t>
      </w:r>
      <w:r>
        <w:rPr>
          <w:color w:val="001F5E"/>
        </w:rPr>
        <w:t>Shaharchasi, 5a, to the responsible person Allanazarov Ismoiljon Musurmonkulovich</w:t>
      </w:r>
    </w:p>
    <w:p>
      <w:pPr>
        <w:pStyle w:val="BodyText"/>
        <w:spacing w:line="315" w:lineRule="exact"/>
        <w:ind w:left="1764"/>
        <w:jc w:val="both"/>
      </w:pPr>
      <w:r>
        <w:rPr>
          <w:color w:val="001F5E"/>
        </w:rPr>
        <w:t>(+998</w:t>
      </w:r>
      <w:r>
        <w:rPr>
          <w:color w:val="001F5E"/>
          <w:spacing w:val="-5"/>
        </w:rPr>
        <w:t> </w:t>
      </w:r>
      <w:r>
        <w:rPr>
          <w:color w:val="001F5E"/>
        </w:rPr>
        <w:t>90</w:t>
      </w:r>
      <w:r>
        <w:rPr>
          <w:color w:val="001F5E"/>
          <w:spacing w:val="-9"/>
        </w:rPr>
        <w:t> </w:t>
      </w:r>
      <w:r>
        <w:rPr>
          <w:color w:val="001F5E"/>
        </w:rPr>
        <w:t>000</w:t>
      </w:r>
      <w:r>
        <w:rPr>
          <w:color w:val="001F5E"/>
          <w:spacing w:val="-9"/>
        </w:rPr>
        <w:t> </w:t>
      </w:r>
      <w:r>
        <w:rPr>
          <w:color w:val="001F5E"/>
        </w:rPr>
        <w:t>03</w:t>
      </w:r>
      <w:r>
        <w:rPr>
          <w:color w:val="001F5E"/>
          <w:spacing w:val="-10"/>
        </w:rPr>
        <w:t> </w:t>
      </w:r>
      <w:r>
        <w:rPr>
          <w:color w:val="001F5E"/>
        </w:rPr>
        <w:t>68,</w:t>
      </w:r>
      <w:r>
        <w:rPr>
          <w:color w:val="001F5E"/>
          <w:spacing w:val="-8"/>
        </w:rPr>
        <w:t> </w:t>
      </w:r>
      <w:r>
        <w:rPr>
          <w:color w:val="4F648C"/>
        </w:rPr>
        <w:t>+998</w:t>
      </w:r>
      <w:r>
        <w:rPr>
          <w:color w:val="4F648C"/>
          <w:spacing w:val="-6"/>
        </w:rPr>
        <w:t> </w:t>
      </w:r>
      <w:r>
        <w:rPr>
          <w:color w:val="001F5E"/>
        </w:rPr>
        <w:t>90</w:t>
      </w:r>
      <w:r>
        <w:rPr>
          <w:color w:val="001F5E"/>
          <w:spacing w:val="-11"/>
        </w:rPr>
        <w:t> </w:t>
      </w:r>
      <w:r>
        <w:rPr>
          <w:color w:val="001F5E"/>
        </w:rPr>
        <w:t>950</w:t>
      </w:r>
      <w:r>
        <w:rPr>
          <w:color w:val="001F5E"/>
          <w:spacing w:val="-11"/>
        </w:rPr>
        <w:t> </w:t>
      </w:r>
      <w:r>
        <w:rPr>
          <w:color w:val="001F5E"/>
        </w:rPr>
        <w:t>07</w:t>
      </w:r>
      <w:r>
        <w:rPr>
          <w:color w:val="001F5E"/>
          <w:spacing w:val="-13"/>
        </w:rPr>
        <w:t> </w:t>
      </w:r>
      <w:r>
        <w:rPr>
          <w:color w:val="001F5E"/>
        </w:rPr>
        <w:t>02)</w:t>
      </w:r>
      <w:r>
        <w:rPr>
          <w:color w:val="001F5E"/>
          <w:spacing w:val="-11"/>
        </w:rPr>
        <w:t> </w:t>
      </w:r>
      <w:r>
        <w:rPr>
          <w:color w:val="001F5E"/>
        </w:rPr>
        <w:t>for</w:t>
      </w:r>
      <w:r>
        <w:rPr>
          <w:color w:val="001F5E"/>
          <w:spacing w:val="-12"/>
        </w:rPr>
        <w:t> </w:t>
      </w:r>
      <w:r>
        <w:rPr>
          <w:color w:val="001F5E"/>
        </w:rPr>
        <w:t>accommodation</w:t>
      </w:r>
      <w:r>
        <w:rPr>
          <w:color w:val="001F5E"/>
          <w:spacing w:val="7"/>
        </w:rPr>
        <w:t> </w:t>
      </w:r>
      <w:r>
        <w:rPr>
          <w:color w:val="001F5E"/>
        </w:rPr>
        <w:t>in</w:t>
      </w:r>
      <w:r>
        <w:rPr>
          <w:color w:val="001F5E"/>
          <w:spacing w:val="-15"/>
        </w:rPr>
        <w:t> </w:t>
      </w:r>
      <w:r>
        <w:rPr>
          <w:color w:val="001F5E"/>
          <w:spacing w:val="-5"/>
        </w:rPr>
        <w:t>CO.</w:t>
      </w:r>
    </w:p>
    <w:p>
      <w:pPr>
        <w:spacing w:after="0" w:line="315" w:lineRule="exact"/>
        <w:jc w:val="both"/>
        <w:sectPr>
          <w:pgSz w:w="11900" w:h="16840"/>
          <w:pgMar w:top="1340" w:bottom="280" w:left="600" w:right="400"/>
        </w:sectPr>
      </w:pPr>
    </w:p>
    <w:p>
      <w:pPr>
        <w:pStyle w:val="Heading2"/>
        <w:spacing w:before="60"/>
        <w:ind w:right="474"/>
        <w:jc w:val="right"/>
      </w:pPr>
      <w:r>
        <w:rPr>
          <w:color w:val="001F5E"/>
          <w:w w:val="95"/>
        </w:rPr>
        <w:t>Application</w:t>
      </w:r>
      <w:r>
        <w:rPr>
          <w:color w:val="001F5E"/>
          <w:spacing w:val="33"/>
        </w:rPr>
        <w:t> </w:t>
      </w:r>
      <w:r>
        <w:rPr>
          <w:color w:val="001F5E"/>
          <w:spacing w:val="-4"/>
        </w:rPr>
        <w:t>N•.2</w:t>
      </w:r>
    </w:p>
    <w:p>
      <w:pPr>
        <w:pStyle w:val="BodyText"/>
        <w:spacing w:before="4"/>
        <w:rPr>
          <w:b/>
        </w:rPr>
      </w:pPr>
    </w:p>
    <w:p>
      <w:pPr>
        <w:spacing w:before="0"/>
        <w:ind w:left="1070" w:right="635" w:firstLine="0"/>
        <w:jc w:val="center"/>
        <w:rPr>
          <w:b/>
          <w:sz w:val="27"/>
        </w:rPr>
      </w:pPr>
      <w:r>
        <w:rPr>
          <w:b/>
          <w:color w:val="001F5E"/>
          <w:sz w:val="27"/>
        </w:rPr>
        <w:t>SECTIONS</w:t>
      </w:r>
      <w:r>
        <w:rPr>
          <w:b/>
          <w:color w:val="001F5E"/>
          <w:spacing w:val="25"/>
          <w:sz w:val="27"/>
        </w:rPr>
        <w:t> </w:t>
      </w:r>
      <w:r>
        <w:rPr>
          <w:b/>
          <w:color w:val="001F5E"/>
          <w:sz w:val="27"/>
        </w:rPr>
        <w:t>OF</w:t>
      </w:r>
      <w:r>
        <w:rPr>
          <w:b/>
          <w:color w:val="001F5E"/>
          <w:spacing w:val="7"/>
          <w:sz w:val="27"/>
        </w:rPr>
        <w:t> </w:t>
      </w:r>
      <w:r>
        <w:rPr>
          <w:b/>
          <w:color w:val="001F5E"/>
          <w:sz w:val="27"/>
        </w:rPr>
        <w:t>THE</w:t>
      </w:r>
      <w:r>
        <w:rPr>
          <w:b/>
          <w:color w:val="001F5E"/>
          <w:spacing w:val="15"/>
          <w:sz w:val="27"/>
        </w:rPr>
        <w:t> </w:t>
      </w:r>
      <w:r>
        <w:rPr>
          <w:b/>
          <w:color w:val="001F5E"/>
          <w:sz w:val="27"/>
        </w:rPr>
        <w:t>INTERNATIONAL</w:t>
      </w:r>
      <w:r>
        <w:rPr>
          <w:b/>
          <w:color w:val="001F5E"/>
          <w:spacing w:val="50"/>
          <w:sz w:val="27"/>
        </w:rPr>
        <w:t> </w:t>
      </w:r>
      <w:r>
        <w:rPr>
          <w:b/>
          <w:color w:val="001F5E"/>
          <w:spacing w:val="-2"/>
          <w:sz w:val="27"/>
        </w:rPr>
        <w:t>CONFERENCE</w:t>
      </w:r>
    </w:p>
    <w:p>
      <w:pPr>
        <w:pStyle w:val="BodyText"/>
        <w:spacing w:before="6"/>
        <w:rPr>
          <w:b/>
          <w:sz w:val="29"/>
        </w:rPr>
      </w:pPr>
    </w:p>
    <w:tbl>
      <w:tblPr>
        <w:tblW w:w="0" w:type="auto"/>
        <w:jc w:val="left"/>
        <w:tblInd w:w="130" w:type="dxa"/>
        <w:tblBorders>
          <w:top w:val="single" w:sz="6" w:space="0" w:color="181818"/>
          <w:left w:val="single" w:sz="6" w:space="0" w:color="181818"/>
          <w:bottom w:val="single" w:sz="6" w:space="0" w:color="181818"/>
          <w:right w:val="single" w:sz="6" w:space="0" w:color="181818"/>
          <w:insideH w:val="single" w:sz="6" w:space="0" w:color="181818"/>
          <w:insideV w:val="single" w:sz="6" w:space="0" w:color="181818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19"/>
        <w:gridCol w:w="3542"/>
        <w:gridCol w:w="1972"/>
        <w:gridCol w:w="1982"/>
        <w:gridCol w:w="1142"/>
      </w:tblGrid>
      <w:tr>
        <w:trPr>
          <w:trHeight w:val="1093" w:hRule="atLeast"/>
        </w:trPr>
        <w:tc>
          <w:tcPr>
            <w:tcW w:w="1819" w:type="dxa"/>
          </w:tcPr>
          <w:p>
            <w:pPr>
              <w:pStyle w:val="TableParagraph"/>
              <w:spacing w:line="258" w:lineRule="exact"/>
              <w:ind w:left="541"/>
              <w:rPr>
                <w:b/>
                <w:sz w:val="25"/>
              </w:rPr>
            </w:pPr>
            <w:r>
              <w:rPr>
                <w:b/>
                <w:color w:val="001F5E"/>
                <w:spacing w:val="-2"/>
                <w:sz w:val="25"/>
              </w:rPr>
              <w:t>Section</w:t>
            </w:r>
          </w:p>
          <w:p>
            <w:pPr>
              <w:pStyle w:val="TableParagraph"/>
              <w:spacing w:line="281" w:lineRule="exact"/>
              <w:ind w:left="470"/>
              <w:rPr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meetings</w:t>
            </w:r>
          </w:p>
        </w:tc>
        <w:tc>
          <w:tcPr>
            <w:tcW w:w="3542" w:type="dxa"/>
          </w:tcPr>
          <w:p>
            <w:pPr>
              <w:pStyle w:val="TableParagraph"/>
              <w:spacing w:line="265" w:lineRule="exact"/>
              <w:ind w:left="343"/>
              <w:rPr>
                <w:b/>
                <w:sz w:val="25"/>
              </w:rPr>
            </w:pPr>
            <w:r>
              <w:rPr>
                <w:b/>
                <w:color w:val="001F5E"/>
                <w:w w:val="95"/>
                <w:sz w:val="25"/>
              </w:rPr>
              <w:t>Thematic</w:t>
            </w:r>
            <w:r>
              <w:rPr>
                <w:b/>
                <w:color w:val="001F5E"/>
                <w:spacing w:val="27"/>
                <w:sz w:val="25"/>
              </w:rPr>
              <w:t> </w:t>
            </w:r>
            <w:r>
              <w:rPr>
                <w:color w:val="001F5E"/>
                <w:w w:val="95"/>
                <w:sz w:val="25"/>
              </w:rPr>
              <w:t>areas</w:t>
            </w:r>
            <w:r>
              <w:rPr>
                <w:color w:val="001F5E"/>
                <w:spacing w:val="3"/>
                <w:sz w:val="25"/>
              </w:rPr>
              <w:t> </w:t>
            </w:r>
            <w:r>
              <w:rPr>
                <w:b/>
                <w:color w:val="001F5E"/>
                <w:spacing w:val="-2"/>
                <w:w w:val="95"/>
                <w:sz w:val="25"/>
              </w:rPr>
              <w:t>(disciplines)</w:t>
            </w:r>
          </w:p>
        </w:tc>
        <w:tc>
          <w:tcPr>
            <w:tcW w:w="1972" w:type="dxa"/>
          </w:tcPr>
          <w:p>
            <w:pPr>
              <w:pStyle w:val="TableParagraph"/>
              <w:spacing w:line="258" w:lineRule="exact"/>
              <w:ind w:left="164" w:right="162"/>
              <w:jc w:val="center"/>
              <w:rPr>
                <w:b/>
                <w:sz w:val="25"/>
              </w:rPr>
            </w:pPr>
            <w:r>
              <w:rPr>
                <w:b/>
                <w:color w:val="001F5E"/>
                <w:spacing w:val="-2"/>
                <w:sz w:val="25"/>
              </w:rPr>
              <w:t>Section</w:t>
            </w:r>
          </w:p>
          <w:p>
            <w:pPr>
              <w:pStyle w:val="TableParagraph"/>
              <w:spacing w:line="281" w:lineRule="exact"/>
              <w:ind w:left="159" w:right="162"/>
              <w:jc w:val="center"/>
              <w:rPr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Responsible</w:t>
            </w:r>
          </w:p>
        </w:tc>
        <w:tc>
          <w:tcPr>
            <w:tcW w:w="1982" w:type="dxa"/>
          </w:tcPr>
          <w:p>
            <w:pPr>
              <w:pStyle w:val="TableParagraph"/>
              <w:spacing w:line="230" w:lineRule="auto"/>
              <w:ind w:left="190" w:right="160"/>
              <w:jc w:val="center"/>
              <w:rPr>
                <w:sz w:val="25"/>
              </w:rPr>
            </w:pPr>
            <w:r>
              <w:rPr>
                <w:b/>
                <w:color w:val="001F5E"/>
                <w:spacing w:val="-2"/>
                <w:sz w:val="25"/>
              </w:rPr>
              <w:t>Contact</w:t>
            </w:r>
            <w:r>
              <w:rPr>
                <w:b/>
                <w:color w:val="001F5E"/>
                <w:spacing w:val="-11"/>
                <w:sz w:val="25"/>
              </w:rPr>
              <w:t> </w:t>
            </w:r>
            <w:r>
              <w:rPr>
                <w:color w:val="001F5E"/>
                <w:spacing w:val="-2"/>
                <w:sz w:val="25"/>
              </w:rPr>
              <w:t>person, section moderator</w:t>
            </w:r>
          </w:p>
        </w:tc>
        <w:tc>
          <w:tcPr>
            <w:tcW w:w="1142" w:type="dxa"/>
          </w:tcPr>
          <w:p>
            <w:pPr>
              <w:pStyle w:val="TableParagraph"/>
              <w:spacing w:line="265" w:lineRule="exact"/>
              <w:ind w:left="124"/>
              <w:rPr>
                <w:b/>
                <w:sz w:val="25"/>
              </w:rPr>
            </w:pPr>
            <w:r>
              <w:rPr>
                <w:b/>
                <w:color w:val="001F5E"/>
                <w:spacing w:val="-2"/>
                <w:sz w:val="25"/>
              </w:rPr>
              <w:t>Location</w:t>
            </w:r>
          </w:p>
        </w:tc>
      </w:tr>
      <w:tr>
        <w:trPr>
          <w:trHeight w:val="3570" w:hRule="atLeast"/>
        </w:trPr>
        <w:tc>
          <w:tcPr>
            <w:tcW w:w="1819" w:type="dxa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spacing w:before="240"/>
              <w:ind w:left="329"/>
              <w:rPr>
                <w:b/>
                <w:sz w:val="25"/>
              </w:rPr>
            </w:pPr>
            <w:r>
              <w:rPr>
                <w:b/>
                <w:color w:val="001F5E"/>
                <w:spacing w:val="-2"/>
                <w:sz w:val="25"/>
              </w:rPr>
              <w:t>THERAPY</w:t>
            </w:r>
          </w:p>
        </w:tc>
        <w:tc>
          <w:tcPr>
            <w:tcW w:w="3542" w:type="dxa"/>
          </w:tcPr>
          <w:p>
            <w:pPr>
              <w:pStyle w:val="TableParagraph"/>
              <w:spacing w:line="241" w:lineRule="exact"/>
              <w:ind w:left="112"/>
              <w:rPr>
                <w:sz w:val="25"/>
              </w:rPr>
            </w:pPr>
            <w:r>
              <w:rPr>
                <w:color w:val="001F5E"/>
                <w:w w:val="95"/>
                <w:sz w:val="25"/>
              </w:rPr>
              <w:t>1.</w:t>
            </w:r>
            <w:r>
              <w:rPr>
                <w:color w:val="001F5E"/>
                <w:spacing w:val="-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Internal</w:t>
            </w:r>
            <w:r>
              <w:rPr>
                <w:spacing w:val="-6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diseases</w:t>
            </w:r>
          </w:p>
          <w:p>
            <w:pPr>
              <w:pStyle w:val="TableParagraph"/>
              <w:spacing w:line="276" w:lineRule="exact"/>
              <w:ind w:left="112"/>
              <w:rPr>
                <w:sz w:val="25"/>
              </w:rPr>
            </w:pPr>
            <w:r>
              <w:rPr>
                <w:color w:val="001F5E"/>
                <w:w w:val="95"/>
                <w:sz w:val="25"/>
              </w:rPr>
              <w:t>2</w:t>
            </w:r>
            <w:r>
              <w:rPr>
                <w:color w:val="001F5E"/>
                <w:spacing w:val="-4"/>
                <w:w w:val="95"/>
                <w:sz w:val="25"/>
              </w:rPr>
              <w:t> </w:t>
            </w:r>
            <w:r>
              <w:rPr>
                <w:color w:val="001F5E"/>
                <w:w w:val="95"/>
                <w:sz w:val="25"/>
              </w:rPr>
              <w:t>.</w:t>
            </w:r>
            <w:r>
              <w:rPr>
                <w:color w:val="001F5E"/>
                <w:spacing w:val="-5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Faculty</w:t>
            </w:r>
            <w:r>
              <w:rPr>
                <w:spacing w:val="-6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1"/>
                <w:sz w:val="25"/>
              </w:rPr>
              <w:t> </w:t>
            </w:r>
            <w:r>
              <w:rPr>
                <w:w w:val="95"/>
                <w:sz w:val="25"/>
              </w:rPr>
              <w:t>hospital</w:t>
            </w:r>
            <w:r>
              <w:rPr>
                <w:spacing w:val="-3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therapy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59" w:val="left" w:leader="none"/>
              </w:tabs>
              <w:spacing w:line="232" w:lineRule="auto" w:before="0" w:after="0"/>
              <w:ind w:left="114" w:right="795" w:hanging="2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Propaedeutics</w:t>
            </w:r>
            <w:r>
              <w:rPr>
                <w:spacing w:val="-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of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internal </w:t>
            </w:r>
            <w:r>
              <w:rPr>
                <w:spacing w:val="-2"/>
                <w:sz w:val="25"/>
              </w:rPr>
              <w:t>diseases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58" w:val="left" w:leader="none"/>
              </w:tabs>
              <w:spacing w:line="232" w:lineRule="auto" w:before="0" w:after="0"/>
              <w:ind w:left="115" w:right="1015" w:hanging="2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Clinical</w:t>
            </w:r>
            <w:r>
              <w:rPr>
                <w:spacing w:val="-11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pharmacology</w:t>
            </w:r>
            <w:r>
              <w:rPr>
                <w:spacing w:val="-2"/>
                <w:w w:val="95"/>
                <w:sz w:val="25"/>
              </w:rPr>
              <w:t> </w:t>
            </w:r>
            <w:r>
              <w:rPr>
                <w:sz w:val="25"/>
              </w:rPr>
              <w:t>5 . Oncology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359" w:val="left" w:leader="none"/>
              </w:tabs>
              <w:spacing w:line="270" w:lineRule="exact" w:before="0" w:after="0"/>
              <w:ind w:left="358" w:right="0" w:hanging="248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Phthisiology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356" w:val="left" w:leader="none"/>
              </w:tabs>
              <w:spacing w:line="276" w:lineRule="exact" w:before="0" w:after="0"/>
              <w:ind w:left="355" w:right="0" w:hanging="243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Allergology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357" w:val="left" w:leader="none"/>
              </w:tabs>
              <w:spacing w:line="232" w:lineRule="auto" w:before="0" w:after="0"/>
              <w:ind w:left="112" w:right="1401" w:hanging="1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Nursing </w:t>
            </w:r>
            <w:r>
              <w:rPr>
                <w:spacing w:val="-2"/>
                <w:w w:val="95"/>
                <w:sz w:val="25"/>
              </w:rPr>
              <w:t>9.Simulation</w:t>
            </w:r>
            <w:r>
              <w:rPr>
                <w:spacing w:val="-5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training</w:t>
            </w:r>
          </w:p>
        </w:tc>
        <w:tc>
          <w:tcPr>
            <w:tcW w:w="1972" w:type="dxa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30" w:lineRule="auto"/>
              <w:ind w:left="169" w:right="164" w:firstLine="10"/>
              <w:jc w:val="center"/>
              <w:rPr>
                <w:sz w:val="25"/>
              </w:rPr>
            </w:pPr>
            <w:r>
              <w:rPr>
                <w:color w:val="001F5E"/>
                <w:sz w:val="25"/>
              </w:rPr>
              <w:t>Head of the Department of </w:t>
            </w:r>
            <w:r>
              <w:rPr>
                <w:color w:val="001F5E"/>
                <w:spacing w:val="-2"/>
                <w:w w:val="95"/>
                <w:sz w:val="25"/>
              </w:rPr>
              <w:t>Internal</w:t>
            </w:r>
            <w:r>
              <w:rPr>
                <w:color w:val="001F5E"/>
                <w:spacing w:val="-11"/>
                <w:w w:val="95"/>
                <w:sz w:val="25"/>
              </w:rPr>
              <w:t> </w:t>
            </w:r>
            <w:r>
              <w:rPr>
                <w:color w:val="001F5E"/>
                <w:spacing w:val="-2"/>
                <w:w w:val="95"/>
                <w:sz w:val="25"/>
              </w:rPr>
              <w:t>Diseases</w:t>
            </w:r>
          </w:p>
          <w:p>
            <w:pPr>
              <w:pStyle w:val="TableParagraph"/>
              <w:spacing w:line="269" w:lineRule="exact"/>
              <w:ind w:left="166" w:right="161"/>
              <w:jc w:val="center"/>
              <w:rPr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№1</w:t>
            </w:r>
            <w:r>
              <w:rPr>
                <w:color w:val="001F5E"/>
                <w:spacing w:val="-12"/>
                <w:sz w:val="25"/>
              </w:rPr>
              <w:t> </w:t>
            </w:r>
            <w:r>
              <w:rPr>
                <w:color w:val="001F5E"/>
                <w:spacing w:val="-2"/>
                <w:sz w:val="25"/>
              </w:rPr>
              <w:t>prof.</w:t>
            </w:r>
          </w:p>
          <w:p>
            <w:pPr>
              <w:pStyle w:val="TableParagraph"/>
              <w:spacing w:line="230" w:lineRule="auto" w:before="7"/>
              <w:ind w:left="143" w:right="151" w:firstLine="35"/>
              <w:jc w:val="center"/>
              <w:rPr>
                <w:sz w:val="25"/>
              </w:rPr>
            </w:pPr>
            <w:r>
              <w:rPr>
                <w:color w:val="001F5E"/>
                <w:sz w:val="25"/>
              </w:rPr>
              <w:t>Nurillaeva N </w:t>
            </w:r>
            <w:r>
              <w:rPr>
                <w:b/>
                <w:color w:val="001F5E"/>
                <w:spacing w:val="-2"/>
                <w:sz w:val="25"/>
              </w:rPr>
              <w:t>argiza </w:t>
            </w:r>
            <w:r>
              <w:rPr>
                <w:color w:val="001F5E"/>
                <w:spacing w:val="-2"/>
                <w:sz w:val="25"/>
              </w:rPr>
              <w:t>Mukhtarkhanov </w:t>
            </w:r>
            <w:r>
              <w:rPr>
                <w:color w:val="001F5E"/>
                <w:spacing w:val="-6"/>
                <w:sz w:val="25"/>
              </w:rPr>
              <w:t>na</w:t>
            </w:r>
          </w:p>
        </w:tc>
        <w:tc>
          <w:tcPr>
            <w:tcW w:w="1982" w:type="dxa"/>
          </w:tcPr>
          <w:p>
            <w:pPr>
              <w:pStyle w:val="TableParagraph"/>
              <w:spacing w:line="244" w:lineRule="exact"/>
              <w:ind w:left="185" w:right="160"/>
              <w:jc w:val="center"/>
              <w:rPr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Associate</w:t>
            </w:r>
          </w:p>
          <w:p>
            <w:pPr>
              <w:pStyle w:val="TableParagraph"/>
              <w:spacing w:line="230" w:lineRule="auto" w:before="2"/>
              <w:ind w:left="151" w:right="127" w:firstLine="10"/>
              <w:jc w:val="center"/>
              <w:rPr>
                <w:sz w:val="25"/>
              </w:rPr>
            </w:pPr>
            <w:r>
              <w:rPr>
                <w:color w:val="001F5E"/>
                <w:sz w:val="25"/>
              </w:rPr>
              <w:t>Professor of the Department of </w:t>
            </w:r>
            <w:r>
              <w:rPr>
                <w:color w:val="001F5E"/>
                <w:spacing w:val="-2"/>
                <w:w w:val="95"/>
                <w:sz w:val="25"/>
              </w:rPr>
              <w:t>Internal</w:t>
            </w:r>
            <w:r>
              <w:rPr>
                <w:color w:val="001F5E"/>
                <w:spacing w:val="-11"/>
                <w:w w:val="95"/>
                <w:sz w:val="25"/>
              </w:rPr>
              <w:t> </w:t>
            </w:r>
            <w:r>
              <w:rPr>
                <w:color w:val="001F5E"/>
                <w:spacing w:val="-2"/>
                <w:w w:val="95"/>
                <w:sz w:val="25"/>
              </w:rPr>
              <w:t>Medicine </w:t>
            </w:r>
            <w:r>
              <w:rPr>
                <w:color w:val="001F5E"/>
                <w:sz w:val="25"/>
              </w:rPr>
              <w:t>No. 1 Ph.D.</w:t>
            </w:r>
          </w:p>
          <w:p>
            <w:pPr>
              <w:pStyle w:val="TableParagraph"/>
              <w:spacing w:line="228" w:lineRule="auto" w:before="7"/>
              <w:ind w:left="180" w:right="132" w:hanging="38"/>
              <w:jc w:val="center"/>
              <w:rPr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Zubaidullaeva </w:t>
            </w:r>
            <w:r>
              <w:rPr>
                <w:b/>
                <w:color w:val="001F5E"/>
                <w:spacing w:val="-2"/>
                <w:sz w:val="25"/>
              </w:rPr>
              <w:t>Maksuda </w:t>
            </w:r>
            <w:r>
              <w:rPr>
                <w:color w:val="001F5E"/>
                <w:spacing w:val="-2"/>
                <w:sz w:val="25"/>
              </w:rPr>
              <w:t>Turapzhanovna </w:t>
            </w:r>
            <w:r>
              <w:rPr>
                <w:color w:val="1F1F1F"/>
                <w:spacing w:val="-2"/>
                <w:w w:val="95"/>
                <w:sz w:val="25"/>
              </w:rPr>
              <w:t>(+99897-762-</w:t>
            </w:r>
            <w:r>
              <w:rPr>
                <w:color w:val="1F1F1F"/>
                <w:spacing w:val="-5"/>
                <w:w w:val="95"/>
                <w:sz w:val="25"/>
              </w:rPr>
              <w:t>06-</w:t>
            </w:r>
          </w:p>
          <w:p>
            <w:pPr>
              <w:pStyle w:val="TableParagraph"/>
              <w:spacing w:line="273" w:lineRule="exact"/>
              <w:ind w:left="190" w:right="151"/>
              <w:jc w:val="center"/>
              <w:rPr>
                <w:sz w:val="25"/>
              </w:rPr>
            </w:pPr>
            <w:r>
              <w:rPr>
                <w:color w:val="1F1F1F"/>
                <w:spacing w:val="-5"/>
                <w:sz w:val="25"/>
              </w:rPr>
              <w:t>22,</w:t>
            </w:r>
          </w:p>
          <w:p>
            <w:pPr>
              <w:pStyle w:val="TableParagraph"/>
              <w:spacing w:line="228" w:lineRule="auto" w:before="8"/>
              <w:ind w:left="164" w:right="117"/>
              <w:jc w:val="center"/>
              <w:rPr>
                <w:sz w:val="25"/>
              </w:rPr>
            </w:pPr>
            <w:r>
              <w:rPr>
                <w:color w:val="2D74B5"/>
                <w:spacing w:val="-2"/>
                <w:sz w:val="25"/>
              </w:rPr>
              <w:t>maksuda.zubayd </w:t>
            </w:r>
            <w:hyperlink r:id="rId6">
              <w:r>
                <w:rPr>
                  <w:color w:val="2D74B5"/>
                  <w:spacing w:val="-2"/>
                  <w:sz w:val="25"/>
                </w:rPr>
                <w:t>ullayeva@mail.r</w:t>
              </w:r>
            </w:hyperlink>
            <w:r>
              <w:rPr>
                <w:color w:val="2D74B5"/>
                <w:spacing w:val="-2"/>
                <w:sz w:val="25"/>
              </w:rPr>
              <w:t> </w:t>
            </w:r>
            <w:r>
              <w:rPr>
                <w:color w:val="2D74B5"/>
                <w:sz w:val="25"/>
              </w:rPr>
              <w:t>u </w:t>
            </w:r>
            <w:r>
              <w:rPr>
                <w:color w:val="1F1F1F"/>
                <w:sz w:val="25"/>
              </w:rPr>
              <w:t>)</w:t>
            </w:r>
          </w:p>
        </w:tc>
        <w:tc>
          <w:tcPr>
            <w:tcW w:w="1142" w:type="dxa"/>
          </w:tcPr>
          <w:p>
            <w:pPr>
              <w:pStyle w:val="TableParagraph"/>
              <w:spacing w:line="230" w:lineRule="auto" w:before="246"/>
              <w:ind w:left="177" w:right="140" w:hanging="23"/>
              <w:jc w:val="center"/>
              <w:rPr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Lecture </w:t>
            </w:r>
            <w:r>
              <w:rPr>
                <w:color w:val="001F5E"/>
                <w:sz w:val="25"/>
              </w:rPr>
              <w:t>hall</w:t>
            </w:r>
            <w:r>
              <w:rPr>
                <w:color w:val="001F5E"/>
                <w:spacing w:val="-16"/>
                <w:sz w:val="25"/>
              </w:rPr>
              <w:t> </w:t>
            </w:r>
            <w:r>
              <w:rPr>
                <w:color w:val="001F5E"/>
                <w:sz w:val="25"/>
              </w:rPr>
              <w:t>№1 of the </w:t>
            </w:r>
            <w:r>
              <w:rPr>
                <w:color w:val="001F5E"/>
                <w:spacing w:val="-4"/>
                <w:sz w:val="25"/>
              </w:rPr>
              <w:t>TMA</w:t>
            </w:r>
          </w:p>
          <w:p>
            <w:pPr>
              <w:pStyle w:val="TableParagraph"/>
              <w:spacing w:line="283" w:lineRule="exact"/>
              <w:ind w:left="276" w:right="266"/>
              <w:jc w:val="center"/>
              <w:rPr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clinic</w:t>
            </w:r>
          </w:p>
        </w:tc>
      </w:tr>
      <w:tr>
        <w:trPr>
          <w:trHeight w:val="4098" w:hRule="atLeast"/>
        </w:trPr>
        <w:tc>
          <w:tcPr>
            <w:tcW w:w="1819" w:type="dxa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spacing w:before="196"/>
              <w:ind w:left="116"/>
              <w:rPr>
                <w:sz w:val="25"/>
              </w:rPr>
            </w:pPr>
            <w:r>
              <w:rPr>
                <w:color w:val="1F3862"/>
                <w:spacing w:val="-2"/>
                <w:sz w:val="25"/>
              </w:rPr>
              <w:t>SURGERY</w:t>
            </w:r>
          </w:p>
        </w:tc>
        <w:tc>
          <w:tcPr>
            <w:tcW w:w="3542" w:type="dxa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57" w:val="left" w:leader="none"/>
              </w:tabs>
              <w:spacing w:line="281" w:lineRule="exact" w:before="188" w:after="0"/>
              <w:ind w:left="356" w:right="0" w:hanging="245"/>
              <w:jc w:val="left"/>
              <w:rPr>
                <w:sz w:val="25"/>
              </w:rPr>
            </w:pPr>
            <w:r>
              <w:rPr>
                <w:w w:val="90"/>
                <w:sz w:val="25"/>
              </w:rPr>
              <w:t>Surgical</w:t>
            </w:r>
            <w:r>
              <w:rPr>
                <w:spacing w:val="19"/>
                <w:sz w:val="25"/>
              </w:rPr>
              <w:t> </w:t>
            </w:r>
            <w:r>
              <w:rPr>
                <w:spacing w:val="-2"/>
                <w:sz w:val="25"/>
              </w:rPr>
              <w:t>diseases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59" w:val="left" w:leader="none"/>
              </w:tabs>
              <w:spacing w:line="274" w:lineRule="exact" w:before="0" w:after="0"/>
              <w:ind w:left="358" w:right="0" w:hanging="247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Faculty</w:t>
            </w:r>
            <w:r>
              <w:rPr>
                <w:spacing w:val="-1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hospital</w:t>
            </w:r>
            <w:r>
              <w:rPr>
                <w:spacing w:val="-10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surgery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59" w:val="left" w:leader="none"/>
              </w:tabs>
              <w:spacing w:line="276" w:lineRule="exact" w:before="0" w:after="0"/>
              <w:ind w:left="358" w:right="0" w:hanging="247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General</w:t>
            </w:r>
            <w:r>
              <w:rPr>
                <w:spacing w:val="-11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9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pediatric</w:t>
            </w:r>
            <w:r>
              <w:rPr>
                <w:spacing w:val="-4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surgery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59" w:val="left" w:leader="none"/>
              </w:tabs>
              <w:spacing w:line="278" w:lineRule="exact" w:before="0" w:after="0"/>
              <w:ind w:left="358" w:right="0" w:hanging="246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Ophthalmology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56" w:val="left" w:leader="none"/>
              </w:tabs>
              <w:spacing w:line="232" w:lineRule="auto" w:before="3" w:after="0"/>
              <w:ind w:left="115" w:right="1290" w:hanging="1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Anesthesiology</w:t>
            </w:r>
            <w:r>
              <w:rPr>
                <w:spacing w:val="-1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 </w:t>
            </w:r>
            <w:r>
              <w:rPr>
                <w:spacing w:val="-2"/>
                <w:sz w:val="25"/>
              </w:rPr>
              <w:t>resuscitation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60" w:val="left" w:leader="none"/>
              </w:tabs>
              <w:spacing w:line="228" w:lineRule="auto" w:before="0" w:after="0"/>
              <w:ind w:left="116" w:right="186" w:hanging="5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Traumatology,</w:t>
            </w:r>
            <w:r>
              <w:rPr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orthopedics</w:t>
            </w:r>
            <w:r>
              <w:rPr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and </w:t>
            </w:r>
            <w:r>
              <w:rPr>
                <w:spacing w:val="-2"/>
                <w:sz w:val="25"/>
              </w:rPr>
              <w:t>neurosurgery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59" w:val="left" w:leader="none"/>
              </w:tabs>
              <w:spacing w:line="270" w:lineRule="exact" w:before="0" w:after="0"/>
              <w:ind w:left="358" w:right="0" w:hanging="246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Otolaryngology</w:t>
            </w:r>
            <w:r>
              <w:rPr>
                <w:spacing w:val="-8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and</w:t>
            </w:r>
            <w:r>
              <w:rPr>
                <w:spacing w:val="11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dentistry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61" w:val="left" w:leader="none"/>
              </w:tabs>
              <w:spacing w:line="278" w:lineRule="exact" w:before="0" w:after="0"/>
              <w:ind w:left="360" w:right="0" w:hanging="249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Urology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359" w:val="left" w:leader="none"/>
              </w:tabs>
              <w:spacing w:line="281" w:lineRule="exact" w:before="0" w:after="0"/>
              <w:ind w:left="358" w:right="0" w:hanging="247"/>
              <w:jc w:val="left"/>
              <w:rPr>
                <w:sz w:val="25"/>
              </w:rPr>
            </w:pPr>
            <w:r>
              <w:rPr>
                <w:w w:val="90"/>
                <w:sz w:val="25"/>
              </w:rPr>
              <w:t>Medical</w:t>
            </w:r>
            <w:r>
              <w:rPr>
                <w:spacing w:val="18"/>
                <w:sz w:val="25"/>
              </w:rPr>
              <w:t> </w:t>
            </w:r>
            <w:r>
              <w:rPr>
                <w:spacing w:val="-2"/>
                <w:sz w:val="25"/>
              </w:rPr>
              <w:t>radiology</w:t>
            </w:r>
          </w:p>
        </w:tc>
        <w:tc>
          <w:tcPr>
            <w:tcW w:w="1972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28" w:lineRule="auto"/>
              <w:ind w:left="166" w:right="162"/>
              <w:jc w:val="center"/>
              <w:rPr>
                <w:sz w:val="25"/>
              </w:rPr>
            </w:pPr>
            <w:r>
              <w:rPr>
                <w:color w:val="001F5E"/>
                <w:spacing w:val="-2"/>
                <w:w w:val="95"/>
                <w:sz w:val="25"/>
              </w:rPr>
              <w:t>Department</w:t>
            </w:r>
            <w:r>
              <w:rPr>
                <w:color w:val="001F5E"/>
                <w:spacing w:val="-6"/>
                <w:w w:val="95"/>
                <w:sz w:val="25"/>
              </w:rPr>
              <w:t> </w:t>
            </w:r>
            <w:r>
              <w:rPr>
                <w:color w:val="001F5E"/>
                <w:spacing w:val="-2"/>
                <w:w w:val="95"/>
                <w:sz w:val="25"/>
              </w:rPr>
              <w:t>head </w:t>
            </w:r>
            <w:r>
              <w:rPr>
                <w:color w:val="001F5E"/>
                <w:spacing w:val="-2"/>
                <w:sz w:val="25"/>
              </w:rPr>
              <w:t>Traumatology, Orthopedics</w:t>
            </w:r>
            <w:r>
              <w:rPr>
                <w:color w:val="001F5E"/>
                <w:spacing w:val="-6"/>
                <w:sz w:val="25"/>
              </w:rPr>
              <w:t> </w:t>
            </w:r>
            <w:r>
              <w:rPr>
                <w:color w:val="001F5E"/>
                <w:spacing w:val="-2"/>
                <w:sz w:val="25"/>
              </w:rPr>
              <w:t>and Neurosurgery prof.</w:t>
            </w:r>
          </w:p>
          <w:p>
            <w:pPr>
              <w:pStyle w:val="TableParagraph"/>
              <w:spacing w:line="230" w:lineRule="auto" w:before="5"/>
              <w:ind w:left="150" w:right="162"/>
              <w:jc w:val="center"/>
              <w:rPr>
                <w:b/>
                <w:sz w:val="25"/>
              </w:rPr>
            </w:pPr>
            <w:r>
              <w:rPr>
                <w:color w:val="001F5E"/>
                <w:spacing w:val="-2"/>
                <w:sz w:val="25"/>
              </w:rPr>
              <w:t>Khuzhanazarov </w:t>
            </w:r>
            <w:r>
              <w:rPr>
                <w:b/>
                <w:color w:val="001F5E"/>
                <w:spacing w:val="-2"/>
                <w:sz w:val="25"/>
              </w:rPr>
              <w:t>Ilkhom Eshkulovich</w:t>
            </w:r>
          </w:p>
        </w:tc>
        <w:tc>
          <w:tcPr>
            <w:tcW w:w="1982" w:type="dxa"/>
          </w:tcPr>
          <w:p>
            <w:pPr>
              <w:pStyle w:val="TableParagraph"/>
              <w:spacing w:line="230" w:lineRule="auto" w:before="251"/>
              <w:ind w:left="123" w:right="157" w:firstLine="76"/>
              <w:jc w:val="center"/>
              <w:rPr>
                <w:sz w:val="25"/>
              </w:rPr>
            </w:pPr>
            <w:r>
              <w:rPr>
                <w:color w:val="001F5E"/>
                <w:sz w:val="25"/>
              </w:rPr>
              <w:t>Assistant</w:t>
            </w:r>
            <w:r>
              <w:rPr>
                <w:color w:val="001F5E"/>
                <w:spacing w:val="23"/>
                <w:sz w:val="25"/>
              </w:rPr>
              <w:t> </w:t>
            </w:r>
            <w:r>
              <w:rPr>
                <w:color w:val="001F5E"/>
                <w:sz w:val="25"/>
              </w:rPr>
              <w:t>of</w:t>
            </w:r>
            <w:r>
              <w:rPr>
                <w:color w:val="001F5E"/>
                <w:spacing w:val="-8"/>
                <w:sz w:val="25"/>
              </w:rPr>
              <w:t> </w:t>
            </w:r>
            <w:r>
              <w:rPr>
                <w:color w:val="001F5E"/>
                <w:sz w:val="25"/>
              </w:rPr>
              <w:t>the Department of </w:t>
            </w:r>
            <w:r>
              <w:rPr>
                <w:color w:val="001F5E"/>
                <w:spacing w:val="-2"/>
                <w:sz w:val="25"/>
              </w:rPr>
              <w:t>Traumatology, </w:t>
            </w:r>
            <w:r>
              <w:rPr>
                <w:color w:val="001F5E"/>
                <w:sz w:val="25"/>
              </w:rPr>
              <w:t>Orthopedics and </w:t>
            </w:r>
            <w:r>
              <w:rPr>
                <w:color w:val="001F5E"/>
                <w:spacing w:val="-2"/>
                <w:sz w:val="25"/>
              </w:rPr>
              <w:t>Neurosurgery </w:t>
            </w:r>
            <w:r>
              <w:rPr>
                <w:color w:val="001F5E"/>
                <w:sz w:val="25"/>
              </w:rPr>
              <w:t>Boboev Bekzod </w:t>
            </w:r>
            <w:r>
              <w:rPr>
                <w:b/>
                <w:color w:val="001F5E"/>
                <w:spacing w:val="-2"/>
                <w:w w:val="95"/>
                <w:sz w:val="25"/>
              </w:rPr>
              <w:t>Ahmadbekovich </w:t>
            </w:r>
            <w:r>
              <w:rPr>
                <w:color w:val="1F1F1F"/>
                <w:w w:val="90"/>
                <w:sz w:val="25"/>
              </w:rPr>
              <w:t>(+</w:t>
            </w:r>
            <w:r>
              <w:rPr>
                <w:color w:val="1F1F1F"/>
                <w:spacing w:val="21"/>
                <w:sz w:val="25"/>
              </w:rPr>
              <w:t> </w:t>
            </w:r>
            <w:r>
              <w:rPr>
                <w:color w:val="1F1F1F"/>
                <w:w w:val="90"/>
                <w:sz w:val="25"/>
              </w:rPr>
              <w:t>99897-420-</w:t>
            </w:r>
            <w:r>
              <w:rPr>
                <w:color w:val="1F1F1F"/>
                <w:spacing w:val="-5"/>
                <w:w w:val="90"/>
                <w:sz w:val="25"/>
              </w:rPr>
              <w:t>42-</w:t>
            </w:r>
          </w:p>
          <w:p>
            <w:pPr>
              <w:pStyle w:val="TableParagraph"/>
              <w:spacing w:line="260" w:lineRule="exact"/>
              <w:ind w:left="102" w:right="1527"/>
              <w:jc w:val="center"/>
              <w:rPr>
                <w:sz w:val="25"/>
              </w:rPr>
            </w:pPr>
            <w:r>
              <w:rPr>
                <w:color w:val="1F1F1F"/>
                <w:spacing w:val="-5"/>
                <w:sz w:val="25"/>
              </w:rPr>
              <w:t>66,</w:t>
            </w:r>
          </w:p>
          <w:p>
            <w:pPr>
              <w:pStyle w:val="TableParagraph"/>
              <w:spacing w:line="232" w:lineRule="auto"/>
              <w:ind w:left="133" w:right="113" w:hanging="2"/>
              <w:jc w:val="both"/>
              <w:rPr>
                <w:sz w:val="25"/>
              </w:rPr>
            </w:pPr>
            <w:r>
              <w:rPr>
                <w:color w:val="2D74B5"/>
                <w:spacing w:val="-2"/>
                <w:sz w:val="25"/>
              </w:rPr>
              <w:t>maksuda.zubayd </w:t>
            </w:r>
            <w:hyperlink r:id="rId6">
              <w:r>
                <w:rPr>
                  <w:color w:val="2D74B5"/>
                  <w:spacing w:val="-2"/>
                  <w:sz w:val="25"/>
                </w:rPr>
                <w:t>ullayeva@mail.r</w:t>
              </w:r>
            </w:hyperlink>
            <w:r>
              <w:rPr>
                <w:color w:val="2D74B5"/>
                <w:spacing w:val="-2"/>
                <w:sz w:val="25"/>
              </w:rPr>
              <w:t> </w:t>
            </w:r>
            <w:r>
              <w:rPr>
                <w:color w:val="2D74B5"/>
                <w:sz w:val="25"/>
              </w:rPr>
              <w:t>u </w:t>
            </w:r>
            <w:r>
              <w:rPr>
                <w:color w:val="1F1F1F"/>
                <w:sz w:val="25"/>
              </w:rPr>
              <w:t>)</w:t>
            </w:r>
          </w:p>
        </w:tc>
        <w:tc>
          <w:tcPr>
            <w:tcW w:w="114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406" w:hRule="atLeast"/>
        </w:trPr>
        <w:tc>
          <w:tcPr>
            <w:tcW w:w="1819" w:type="dxa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spacing w:line="232" w:lineRule="auto" w:before="205"/>
              <w:ind w:left="397" w:hanging="268"/>
              <w:rPr>
                <w:sz w:val="25"/>
              </w:rPr>
            </w:pPr>
            <w:r>
              <w:rPr>
                <w:color w:val="1F3862"/>
                <w:sz w:val="25"/>
              </w:rPr>
              <w:t>Narrow</w:t>
            </w:r>
            <w:r>
              <w:rPr>
                <w:color w:val="1F3862"/>
                <w:spacing w:val="-16"/>
                <w:sz w:val="25"/>
              </w:rPr>
              <w:t> </w:t>
            </w:r>
            <w:r>
              <w:rPr>
                <w:color w:val="1F3862"/>
                <w:sz w:val="25"/>
              </w:rPr>
              <w:t>clinical </w:t>
            </w:r>
            <w:r>
              <w:rPr>
                <w:color w:val="1F3862"/>
                <w:spacing w:val="-2"/>
                <w:sz w:val="25"/>
              </w:rPr>
              <w:t>specialties</w:t>
            </w:r>
          </w:p>
        </w:tc>
        <w:tc>
          <w:tcPr>
            <w:tcW w:w="3542" w:type="dxa"/>
          </w:tcPr>
          <w:p>
            <w:pPr>
              <w:pStyle w:val="TableParagraph"/>
              <w:spacing w:before="8"/>
              <w:rPr>
                <w:b/>
                <w:sz w:val="32"/>
              </w:rPr>
            </w:pP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9" w:val="left" w:leader="none"/>
              </w:tabs>
              <w:spacing w:line="281" w:lineRule="exact" w:before="0" w:after="0"/>
              <w:ind w:left="358" w:right="0" w:hanging="247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Psychiatry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7" w:val="left" w:leader="none"/>
              </w:tabs>
              <w:spacing w:line="232" w:lineRule="auto" w:before="0" w:after="0"/>
              <w:ind w:left="115" w:right="574" w:hanging="3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Neurology</w:t>
            </w:r>
            <w:r>
              <w:rPr>
                <w:spacing w:val="-4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with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</w:t>
            </w:r>
            <w:r>
              <w:rPr>
                <w:spacing w:val="-11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course</w:t>
            </w:r>
            <w:r>
              <w:rPr>
                <w:spacing w:val="-4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in </w:t>
            </w:r>
            <w:r>
              <w:rPr>
                <w:sz w:val="25"/>
              </w:rPr>
              <w:t>medical psychology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9" w:val="left" w:leader="none"/>
              </w:tabs>
              <w:spacing w:line="228" w:lineRule="auto" w:before="4" w:after="0"/>
              <w:ind w:left="115" w:right="566" w:hanging="3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Rehabilitology</w:t>
            </w:r>
            <w:r>
              <w:rPr>
                <w:spacing w:val="-10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, traditional medicine</w:t>
            </w:r>
            <w:r>
              <w:rPr>
                <w:spacing w:val="-9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physical</w:t>
            </w:r>
            <w:r>
              <w:rPr>
                <w:spacing w:val="-1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culture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9" w:val="left" w:leader="none"/>
              </w:tabs>
              <w:spacing w:line="270" w:lineRule="exact" w:before="0" w:after="0"/>
              <w:ind w:left="358" w:right="0" w:hanging="246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Dermatovenereology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7" w:val="left" w:leader="none"/>
              </w:tabs>
              <w:spacing w:line="276" w:lineRule="exact" w:before="0" w:after="0"/>
              <w:ind w:left="356" w:right="0" w:hanging="242"/>
              <w:jc w:val="left"/>
              <w:rPr>
                <w:sz w:val="25"/>
              </w:rPr>
            </w:pPr>
            <w:r>
              <w:rPr>
                <w:w w:val="90"/>
                <w:sz w:val="25"/>
              </w:rPr>
              <w:t>Infectious</w:t>
            </w:r>
            <w:r>
              <w:rPr>
                <w:spacing w:val="36"/>
                <w:sz w:val="25"/>
              </w:rPr>
              <w:t> </w:t>
            </w:r>
            <w:r>
              <w:rPr>
                <w:spacing w:val="-2"/>
                <w:sz w:val="25"/>
              </w:rPr>
              <w:t>diseases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9" w:val="left" w:leader="none"/>
              </w:tabs>
              <w:spacing w:line="228" w:lineRule="auto" w:before="7" w:after="0"/>
              <w:ind w:left="114" w:right="109" w:hanging="3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Hematology,</w:t>
            </w:r>
            <w:r>
              <w:rPr>
                <w:spacing w:val="-1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transfusiology</w:t>
            </w:r>
            <w:r>
              <w:rPr>
                <w:spacing w:val="-1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 </w:t>
            </w:r>
            <w:r>
              <w:rPr>
                <w:sz w:val="25"/>
              </w:rPr>
              <w:t>laboratory work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9" w:val="left" w:leader="none"/>
              </w:tabs>
              <w:spacing w:line="275" w:lineRule="exact" w:before="0" w:after="0"/>
              <w:ind w:left="358" w:right="0" w:hanging="246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Obstetrics</w:t>
            </w:r>
            <w:r>
              <w:rPr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and</w:t>
            </w:r>
            <w:r>
              <w:rPr>
                <w:spacing w:val="-5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gynecology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8" w:val="left" w:leader="none"/>
              </w:tabs>
              <w:spacing w:line="276" w:lineRule="exact" w:before="0" w:after="0"/>
              <w:ind w:left="358" w:right="0" w:hanging="246"/>
              <w:jc w:val="left"/>
              <w:rPr>
                <w:sz w:val="25"/>
              </w:rPr>
            </w:pPr>
            <w:r>
              <w:rPr>
                <w:w w:val="90"/>
                <w:sz w:val="25"/>
              </w:rPr>
              <w:t>Children's</w:t>
            </w:r>
            <w:r>
              <w:rPr>
                <w:spacing w:val="27"/>
                <w:sz w:val="25"/>
              </w:rPr>
              <w:t> </w:t>
            </w:r>
            <w:r>
              <w:rPr>
                <w:spacing w:val="-2"/>
                <w:sz w:val="25"/>
              </w:rPr>
              <w:t>diseases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359" w:val="left" w:leader="none"/>
              </w:tabs>
              <w:spacing w:line="228" w:lineRule="auto" w:before="7" w:after="0"/>
              <w:ind w:left="114" w:right="572" w:hanging="2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Propaedeutics</w:t>
            </w:r>
            <w:r>
              <w:rPr>
                <w:spacing w:val="-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of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childhood </w:t>
            </w:r>
            <w:r>
              <w:rPr>
                <w:spacing w:val="-2"/>
                <w:sz w:val="25"/>
              </w:rPr>
              <w:t>diseases</w:t>
            </w:r>
          </w:p>
        </w:tc>
        <w:tc>
          <w:tcPr>
            <w:tcW w:w="1972" w:type="dxa"/>
          </w:tcPr>
          <w:p>
            <w:pPr>
              <w:pStyle w:val="TableParagraph"/>
              <w:spacing w:before="4"/>
              <w:rPr>
                <w:b/>
                <w:sz w:val="21"/>
              </w:rPr>
            </w:pPr>
          </w:p>
          <w:p>
            <w:pPr>
              <w:pStyle w:val="TableParagraph"/>
              <w:spacing w:line="235" w:lineRule="auto"/>
              <w:ind w:left="128" w:right="124" w:firstLine="1"/>
              <w:jc w:val="center"/>
              <w:rPr>
                <w:b/>
                <w:sz w:val="21"/>
              </w:rPr>
            </w:pPr>
            <w:r>
              <w:rPr>
                <w:color w:val="001F5E"/>
                <w:w w:val="95"/>
                <w:sz w:val="25"/>
              </w:rPr>
              <w:t>Department</w:t>
            </w:r>
            <w:r>
              <w:rPr>
                <w:color w:val="001F5E"/>
                <w:sz w:val="25"/>
              </w:rPr>
              <w:t> </w:t>
            </w:r>
            <w:r>
              <w:rPr>
                <w:color w:val="001F5E"/>
                <w:w w:val="95"/>
                <w:sz w:val="25"/>
              </w:rPr>
              <w:t>head </w:t>
            </w:r>
            <w:r>
              <w:rPr>
                <w:color w:val="001F5E"/>
                <w:spacing w:val="-2"/>
                <w:sz w:val="25"/>
              </w:rPr>
              <w:t>Rehabilitologists </w:t>
            </w:r>
            <w:r>
              <w:rPr>
                <w:color w:val="001F5E"/>
                <w:w w:val="95"/>
                <w:sz w:val="25"/>
              </w:rPr>
              <w:t>and</w:t>
            </w:r>
            <w:r>
              <w:rPr>
                <w:color w:val="001F5E"/>
                <w:spacing w:val="-11"/>
                <w:w w:val="95"/>
                <w:sz w:val="25"/>
              </w:rPr>
              <w:t> </w:t>
            </w:r>
            <w:r>
              <w:rPr>
                <w:color w:val="001F5E"/>
                <w:w w:val="95"/>
                <w:sz w:val="25"/>
              </w:rPr>
              <w:t>folk</w:t>
            </w:r>
            <w:r>
              <w:rPr>
                <w:color w:val="001F5E"/>
                <w:spacing w:val="-11"/>
                <w:w w:val="95"/>
                <w:sz w:val="25"/>
              </w:rPr>
              <w:t> </w:t>
            </w:r>
            <w:r>
              <w:rPr>
                <w:color w:val="001F5E"/>
                <w:w w:val="95"/>
                <w:sz w:val="25"/>
              </w:rPr>
              <w:t>medicine </w:t>
            </w:r>
            <w:r>
              <w:rPr>
                <w:color w:val="001F5E"/>
                <w:sz w:val="25"/>
              </w:rPr>
              <w:t>and physical </w:t>
            </w:r>
            <w:r>
              <w:rPr>
                <w:color w:val="001F5E"/>
                <w:spacing w:val="-2"/>
                <w:sz w:val="25"/>
              </w:rPr>
              <w:t>culture </w:t>
            </w:r>
            <w:r>
              <w:rPr>
                <w:b/>
                <w:color w:val="001F5E"/>
                <w:spacing w:val="-2"/>
                <w:sz w:val="22"/>
              </w:rPr>
              <w:t>Usmankhodjaeva Adiba </w:t>
            </w:r>
            <w:r>
              <w:rPr>
                <w:b/>
                <w:color w:val="001F5E"/>
                <w:spacing w:val="-2"/>
                <w:sz w:val="21"/>
              </w:rPr>
              <w:t>Amirsaidovna</w:t>
            </w:r>
          </w:p>
        </w:tc>
        <w:tc>
          <w:tcPr>
            <w:tcW w:w="19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42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00" w:h="16840"/>
          <w:pgMar w:top="1080" w:bottom="280" w:left="600" w:right="400"/>
        </w:sectPr>
      </w:pPr>
    </w:p>
    <w:tbl>
      <w:tblPr>
        <w:tblW w:w="0" w:type="auto"/>
        <w:jc w:val="left"/>
        <w:tblInd w:w="125" w:type="dxa"/>
        <w:tblBorders>
          <w:top w:val="single" w:sz="6" w:space="0" w:color="1C1C1C"/>
          <w:left w:val="single" w:sz="6" w:space="0" w:color="1C1C1C"/>
          <w:bottom w:val="single" w:sz="6" w:space="0" w:color="1C1C1C"/>
          <w:right w:val="single" w:sz="6" w:space="0" w:color="1C1C1C"/>
          <w:insideH w:val="single" w:sz="6" w:space="0" w:color="1C1C1C"/>
          <w:insideV w:val="single" w:sz="6" w:space="0" w:color="1C1C1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15"/>
        <w:gridCol w:w="3543"/>
        <w:gridCol w:w="1978"/>
        <w:gridCol w:w="1988"/>
        <w:gridCol w:w="1138"/>
      </w:tblGrid>
      <w:tr>
        <w:trPr>
          <w:trHeight w:val="4670" w:hRule="atLeast"/>
        </w:trPr>
        <w:tc>
          <w:tcPr>
            <w:tcW w:w="1815" w:type="dxa"/>
          </w:tcPr>
          <w:p>
            <w:pPr>
              <w:pStyle w:val="TableParagraph"/>
              <w:spacing w:line="258" w:lineRule="exact"/>
              <w:ind w:left="127"/>
              <w:rPr>
                <w:b/>
                <w:sz w:val="24"/>
              </w:rPr>
            </w:pPr>
            <w:r>
              <w:rPr>
                <w:b/>
                <w:color w:val="1F3862"/>
                <w:spacing w:val="-2"/>
                <w:sz w:val="24"/>
              </w:rPr>
              <w:t>MEDICAL</w:t>
            </w:r>
          </w:p>
          <w:p>
            <w:pPr>
              <w:pStyle w:val="TableParagraph"/>
              <w:spacing w:before="2"/>
              <w:ind w:left="126"/>
              <w:rPr>
                <w:b/>
                <w:sz w:val="24"/>
              </w:rPr>
            </w:pPr>
            <w:r>
              <w:rPr>
                <w:b/>
                <w:color w:val="1F3862"/>
                <w:spacing w:val="-2"/>
                <w:sz w:val="24"/>
              </w:rPr>
              <w:t>BIOLOGY</w:t>
            </w:r>
          </w:p>
        </w:tc>
        <w:tc>
          <w:tcPr>
            <w:tcW w:w="3543" w:type="dxa"/>
          </w:tcPr>
          <w:p>
            <w:pPr>
              <w:pStyle w:val="TableParagraph"/>
              <w:numPr>
                <w:ilvl w:val="0"/>
                <w:numId w:val="5"/>
              </w:numPr>
              <w:tabs>
                <w:tab w:pos="368" w:val="left" w:leader="none"/>
              </w:tabs>
              <w:spacing w:line="253" w:lineRule="exact" w:before="0" w:after="0"/>
              <w:ind w:left="367" w:right="0" w:hanging="247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Medical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6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biological</w:t>
            </w:r>
          </w:p>
          <w:p>
            <w:pPr>
              <w:pStyle w:val="TableParagraph"/>
              <w:spacing w:line="274" w:lineRule="exact"/>
              <w:ind w:left="122"/>
              <w:rPr>
                <w:sz w:val="25"/>
              </w:rPr>
            </w:pPr>
            <w:r>
              <w:rPr>
                <w:spacing w:val="-2"/>
                <w:sz w:val="25"/>
              </w:rPr>
              <w:t>chemistry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67" w:val="left" w:leader="none"/>
              </w:tabs>
              <w:spacing w:line="278" w:lineRule="exact" w:before="0" w:after="0"/>
              <w:ind w:left="367" w:right="0" w:hanging="246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Histology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68" w:val="left" w:leader="none"/>
              </w:tabs>
              <w:spacing w:line="276" w:lineRule="exact" w:before="0" w:after="0"/>
              <w:ind w:left="367" w:right="0" w:hanging="247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Medical</w:t>
            </w:r>
            <w:r>
              <w:rPr>
                <w:spacing w:val="-2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biology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70" w:val="left" w:leader="none"/>
              </w:tabs>
              <w:spacing w:line="276" w:lineRule="exact" w:before="0" w:after="0"/>
              <w:ind w:left="369" w:right="0" w:hanging="248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Anatomy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11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clinical</w:t>
            </w:r>
            <w:r>
              <w:rPr>
                <w:spacing w:val="-10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anatomy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68" w:val="left" w:leader="none"/>
              </w:tabs>
              <w:spacing w:line="276" w:lineRule="exact" w:before="0" w:after="0"/>
              <w:ind w:left="367" w:right="0" w:hanging="244"/>
              <w:jc w:val="left"/>
              <w:rPr>
                <w:sz w:val="25"/>
              </w:rPr>
            </w:pPr>
            <w:r>
              <w:rPr>
                <w:w w:val="90"/>
                <w:sz w:val="25"/>
              </w:rPr>
              <w:t>Pathological</w:t>
            </w:r>
            <w:r>
              <w:rPr>
                <w:spacing w:val="3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anatomy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70" w:val="left" w:leader="none"/>
              </w:tabs>
              <w:spacing w:line="237" w:lineRule="auto" w:before="0" w:after="0"/>
              <w:ind w:left="122" w:right="811" w:hanging="3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Normal</w:t>
            </w:r>
            <w:r>
              <w:rPr>
                <w:spacing w:val="-1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pathological </w:t>
            </w:r>
            <w:r>
              <w:rPr>
                <w:spacing w:val="-2"/>
                <w:sz w:val="25"/>
              </w:rPr>
              <w:t>physiology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68" w:val="left" w:leader="none"/>
              </w:tabs>
              <w:spacing w:line="263" w:lineRule="exact" w:before="0" w:after="0"/>
              <w:ind w:left="367" w:right="0" w:hanging="247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Medical</w:t>
            </w:r>
            <w:r>
              <w:rPr>
                <w:spacing w:val="-2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biology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68" w:val="left" w:leader="none"/>
              </w:tabs>
              <w:spacing w:line="228" w:lineRule="auto" w:before="0" w:after="0"/>
              <w:ind w:left="123" w:right="880" w:hanging="3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Microbiology,</w:t>
            </w:r>
            <w:r>
              <w:rPr>
                <w:spacing w:val="-2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virology, </w:t>
            </w:r>
            <w:r>
              <w:rPr>
                <w:spacing w:val="-2"/>
                <w:sz w:val="25"/>
              </w:rPr>
              <w:t>immunology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68" w:val="left" w:leader="none"/>
              </w:tabs>
              <w:spacing w:line="275" w:lineRule="exact" w:before="0" w:after="0"/>
              <w:ind w:left="367" w:right="0" w:hanging="247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Pharmacology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490" w:val="left" w:leader="none"/>
              </w:tabs>
              <w:spacing w:line="232" w:lineRule="auto" w:before="0" w:after="0"/>
              <w:ind w:left="124" w:right="393" w:hanging="3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Information</w:t>
            </w:r>
            <w:r>
              <w:rPr>
                <w:spacing w:val="-6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technologies</w:t>
            </w:r>
            <w:r>
              <w:rPr>
                <w:spacing w:val="-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in </w:t>
            </w:r>
            <w:r>
              <w:rPr>
                <w:spacing w:val="-2"/>
                <w:sz w:val="25"/>
              </w:rPr>
              <w:t>medicine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487" w:val="left" w:leader="none"/>
              </w:tabs>
              <w:spacing w:line="265" w:lineRule="exact" w:before="0" w:after="0"/>
              <w:ind w:left="487" w:right="0" w:hanging="366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Biophysics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488" w:val="left" w:leader="none"/>
              </w:tabs>
              <w:spacing w:line="283" w:lineRule="exact" w:before="0" w:after="0"/>
              <w:ind w:left="487" w:right="0" w:hanging="367"/>
              <w:jc w:val="left"/>
              <w:rPr>
                <w:sz w:val="25"/>
              </w:rPr>
            </w:pPr>
            <w:r>
              <w:rPr>
                <w:w w:val="90"/>
                <w:sz w:val="25"/>
              </w:rPr>
              <w:t>Forensic</w:t>
            </w:r>
            <w:r>
              <w:rPr>
                <w:spacing w:val="20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Medicine</w:t>
            </w:r>
          </w:p>
        </w:tc>
        <w:tc>
          <w:tcPr>
            <w:tcW w:w="1978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29"/>
              </w:rPr>
            </w:pPr>
          </w:p>
          <w:p>
            <w:pPr>
              <w:pStyle w:val="TableParagraph"/>
              <w:spacing w:before="1"/>
              <w:ind w:left="174" w:right="158"/>
              <w:jc w:val="center"/>
              <w:rPr>
                <w:b/>
                <w:sz w:val="24"/>
              </w:rPr>
            </w:pPr>
            <w:r>
              <w:rPr>
                <w:color w:val="1F4D79"/>
                <w:w w:val="95"/>
                <w:sz w:val="24"/>
              </w:rPr>
              <w:t>Department</w:t>
            </w:r>
            <w:r>
              <w:rPr>
                <w:color w:val="1F4D79"/>
                <w:spacing w:val="24"/>
                <w:sz w:val="24"/>
              </w:rPr>
              <w:t> </w:t>
            </w:r>
            <w:r>
              <w:rPr>
                <w:color w:val="1F4D79"/>
                <w:w w:val="95"/>
                <w:sz w:val="24"/>
              </w:rPr>
              <w:t>head </w:t>
            </w:r>
            <w:r>
              <w:rPr>
                <w:color w:val="1F4D79"/>
                <w:spacing w:val="-2"/>
                <w:sz w:val="24"/>
              </w:rPr>
              <w:t>Biomedical Engineering, </w:t>
            </w:r>
            <w:r>
              <w:rPr>
                <w:color w:val="1F4D79"/>
                <w:sz w:val="24"/>
              </w:rPr>
              <w:t>Informatics </w:t>
            </w:r>
            <w:r>
              <w:rPr>
                <w:color w:val="1F4F79"/>
                <w:sz w:val="24"/>
              </w:rPr>
              <w:t>and </w:t>
            </w:r>
            <w:r>
              <w:rPr>
                <w:color w:val="1F4D79"/>
                <w:spacing w:val="-2"/>
                <w:sz w:val="24"/>
              </w:rPr>
              <w:t>Biophysics </w:t>
            </w:r>
            <w:r>
              <w:rPr>
                <w:b/>
                <w:color w:val="1F4D79"/>
                <w:spacing w:val="-2"/>
                <w:sz w:val="24"/>
              </w:rPr>
              <w:t>Bazarbaev Muratali Irisalievich</w:t>
            </w:r>
          </w:p>
        </w:tc>
        <w:tc>
          <w:tcPr>
            <w:tcW w:w="1988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"/>
              <w:rPr>
                <w:b/>
                <w:sz w:val="25"/>
              </w:rPr>
            </w:pPr>
          </w:p>
          <w:p>
            <w:pPr>
              <w:pStyle w:val="TableParagraph"/>
              <w:ind w:left="146" w:right="116"/>
              <w:jc w:val="center"/>
              <w:rPr>
                <w:sz w:val="24"/>
              </w:rPr>
            </w:pPr>
            <w:r>
              <w:rPr>
                <w:w w:val="95"/>
                <w:sz w:val="24"/>
              </w:rPr>
              <w:t>Ulugbek</w:t>
            </w:r>
            <w:r>
              <w:rPr>
                <w:spacing w:val="19"/>
                <w:sz w:val="24"/>
              </w:rPr>
              <w:t> </w:t>
            </w:r>
            <w:r>
              <w:rPr>
                <w:spacing w:val="-2"/>
                <w:sz w:val="24"/>
              </w:rPr>
              <w:t>Safarov</w:t>
            </w:r>
          </w:p>
          <w:p>
            <w:pPr>
              <w:pStyle w:val="TableParagraph"/>
              <w:spacing w:line="275" w:lineRule="exact" w:before="2"/>
              <w:ind w:left="148" w:right="105"/>
              <w:jc w:val="center"/>
              <w:rPr>
                <w:sz w:val="24"/>
              </w:rPr>
            </w:pPr>
            <w:r>
              <w:rPr>
                <w:w w:val="95"/>
                <w:sz w:val="24"/>
              </w:rPr>
              <w:t>+99897-469-</w:t>
            </w:r>
            <w:r>
              <w:rPr>
                <w:spacing w:val="-5"/>
                <w:w w:val="95"/>
                <w:sz w:val="24"/>
              </w:rPr>
              <w:t>74-</w:t>
            </w:r>
          </w:p>
          <w:p>
            <w:pPr>
              <w:pStyle w:val="TableParagraph"/>
              <w:spacing w:line="275" w:lineRule="exact"/>
              <w:ind w:left="148" w:right="11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73</w:t>
            </w:r>
          </w:p>
          <w:p>
            <w:pPr>
              <w:pStyle w:val="TableParagraph"/>
              <w:spacing w:line="237" w:lineRule="auto" w:before="10"/>
              <w:ind w:left="148" w:right="114"/>
              <w:jc w:val="center"/>
              <w:rPr>
                <w:sz w:val="24"/>
              </w:rPr>
            </w:pPr>
            <w:r>
              <w:rPr>
                <w:b/>
                <w:color w:val="2D74B5"/>
                <w:spacing w:val="-2"/>
                <w:w w:val="95"/>
                <w:sz w:val="24"/>
              </w:rPr>
              <w:t>maksuda.zubayd </w:t>
            </w:r>
            <w:hyperlink r:id="rId6">
              <w:r>
                <w:rPr>
                  <w:b/>
                  <w:color w:val="2D74B5"/>
                  <w:spacing w:val="-2"/>
                  <w:sz w:val="24"/>
                </w:rPr>
                <w:t>ullayeva@mail.r</w:t>
              </w:r>
            </w:hyperlink>
            <w:r>
              <w:rPr>
                <w:b/>
                <w:color w:val="2D74B5"/>
                <w:spacing w:val="-2"/>
                <w:sz w:val="24"/>
              </w:rPr>
              <w:t> </w:t>
            </w:r>
            <w:r>
              <w:rPr>
                <w:color w:val="2D74B5"/>
                <w:sz w:val="24"/>
              </w:rPr>
              <w:t>u </w:t>
            </w:r>
            <w:r>
              <w:rPr>
                <w:color w:val="1F1F1F"/>
                <w:sz w:val="24"/>
              </w:rPr>
              <w:t>)</w:t>
            </w:r>
          </w:p>
        </w:tc>
        <w:tc>
          <w:tcPr>
            <w:tcW w:w="113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375" w:hRule="atLeast"/>
        </w:trPr>
        <w:tc>
          <w:tcPr>
            <w:tcW w:w="1815" w:type="dxa"/>
          </w:tcPr>
          <w:p>
            <w:pPr>
              <w:pStyle w:val="TableParagraph"/>
              <w:spacing w:line="201" w:lineRule="exact"/>
              <w:ind w:left="127"/>
              <w:rPr>
                <w:b/>
                <w:sz w:val="20"/>
              </w:rPr>
            </w:pPr>
            <w:r>
              <w:rPr>
                <w:b/>
                <w:color w:val="1F3862"/>
                <w:spacing w:val="-2"/>
                <w:sz w:val="20"/>
              </w:rPr>
              <w:t>FUNDAMENTAL</w:t>
            </w:r>
          </w:p>
          <w:p>
            <w:pPr>
              <w:pStyle w:val="TableParagraph"/>
              <w:ind w:left="126"/>
              <w:rPr>
                <w:b/>
                <w:sz w:val="20"/>
              </w:rPr>
            </w:pPr>
            <w:r>
              <w:rPr>
                <w:b/>
                <w:color w:val="1F3862"/>
                <w:spacing w:val="-2"/>
                <w:sz w:val="20"/>
              </w:rPr>
              <w:t>SCIENCE</w:t>
            </w:r>
          </w:p>
        </w:tc>
        <w:tc>
          <w:tcPr>
            <w:tcW w:w="3543" w:type="dxa"/>
          </w:tcPr>
          <w:p>
            <w:pPr>
              <w:pStyle w:val="TableParagraph"/>
              <w:numPr>
                <w:ilvl w:val="0"/>
                <w:numId w:val="6"/>
              </w:numPr>
              <w:tabs>
                <w:tab w:pos="366" w:val="left" w:leader="none"/>
              </w:tabs>
              <w:spacing w:line="239" w:lineRule="exact" w:before="0" w:after="0"/>
              <w:ind w:left="365" w:right="0" w:hanging="245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Social</w:t>
            </w:r>
            <w:r>
              <w:rPr>
                <w:spacing w:val="-9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sciences</w:t>
            </w:r>
            <w:r>
              <w:rPr>
                <w:spacing w:val="-3"/>
                <w:sz w:val="25"/>
              </w:rPr>
              <w:t> </w:t>
            </w:r>
            <w:r>
              <w:rPr>
                <w:w w:val="95"/>
                <w:sz w:val="25"/>
              </w:rPr>
              <w:t>in</w:t>
            </w:r>
            <w:r>
              <w:rPr>
                <w:spacing w:val="-10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medicine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368" w:val="left" w:leader="none"/>
              </w:tabs>
              <w:spacing w:line="276" w:lineRule="exact" w:before="0" w:after="0"/>
              <w:ind w:left="367" w:right="0" w:hanging="247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Foreign</w:t>
            </w:r>
            <w:r>
              <w:rPr>
                <w:spacing w:val="1"/>
                <w:sz w:val="25"/>
              </w:rPr>
              <w:t> </w:t>
            </w:r>
            <w:r>
              <w:rPr>
                <w:spacing w:val="-2"/>
                <w:sz w:val="25"/>
              </w:rPr>
              <w:t>languages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368" w:val="left" w:leader="none"/>
              </w:tabs>
              <w:spacing w:line="276" w:lineRule="exact" w:before="0" w:after="0"/>
              <w:ind w:left="367" w:right="0" w:hanging="247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Pedagogy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8"/>
                <w:w w:val="95"/>
                <w:sz w:val="25"/>
              </w:rPr>
              <w:t> </w:t>
            </w:r>
            <w:r>
              <w:rPr>
                <w:spacing w:val="-2"/>
                <w:w w:val="95"/>
                <w:sz w:val="25"/>
              </w:rPr>
              <w:t>psychology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368" w:val="left" w:leader="none"/>
              </w:tabs>
              <w:spacing w:line="232" w:lineRule="auto" w:before="0" w:after="0"/>
              <w:ind w:left="122" w:right="1214" w:hanging="1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Public</w:t>
            </w:r>
            <w:r>
              <w:rPr>
                <w:spacing w:val="-10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health,</w:t>
            </w:r>
            <w:r>
              <w:rPr>
                <w:spacing w:val="-8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health </w:t>
            </w:r>
            <w:r>
              <w:rPr>
                <w:spacing w:val="-2"/>
                <w:sz w:val="25"/>
              </w:rPr>
              <w:t>organizations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375" w:val="left" w:leader="none"/>
              </w:tabs>
              <w:spacing w:line="275" w:lineRule="exact" w:before="0" w:after="0"/>
              <w:ind w:left="374" w:right="0" w:hanging="251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School</w:t>
            </w:r>
            <w:r>
              <w:rPr>
                <w:spacing w:val="-8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of</w:t>
            </w:r>
            <w:r>
              <w:rPr>
                <w:spacing w:val="-1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Public</w:t>
            </w:r>
            <w:r>
              <w:rPr>
                <w:spacing w:val="-2"/>
                <w:w w:val="95"/>
                <w:sz w:val="25"/>
              </w:rPr>
              <w:t> Health</w:t>
            </w:r>
          </w:p>
        </w:tc>
        <w:tc>
          <w:tcPr>
            <w:tcW w:w="1978" w:type="dxa"/>
          </w:tcPr>
          <w:p>
            <w:pPr>
              <w:pStyle w:val="TableParagraph"/>
              <w:spacing w:before="4"/>
              <w:rPr>
                <w:b/>
                <w:sz w:val="21"/>
              </w:rPr>
            </w:pPr>
          </w:p>
          <w:p>
            <w:pPr>
              <w:pStyle w:val="TableParagraph"/>
              <w:ind w:left="174" w:right="158"/>
              <w:jc w:val="center"/>
              <w:rPr>
                <w:b/>
                <w:sz w:val="24"/>
              </w:rPr>
            </w:pPr>
            <w:r>
              <w:rPr>
                <w:color w:val="1F4D79"/>
                <w:w w:val="95"/>
                <w:sz w:val="24"/>
              </w:rPr>
              <w:t>Department</w:t>
            </w:r>
            <w:r>
              <w:rPr>
                <w:color w:val="1F4D79"/>
                <w:spacing w:val="24"/>
                <w:sz w:val="24"/>
              </w:rPr>
              <w:t> </w:t>
            </w:r>
            <w:r>
              <w:rPr>
                <w:color w:val="1F4D79"/>
                <w:w w:val="95"/>
                <w:sz w:val="24"/>
              </w:rPr>
              <w:t>head </w:t>
            </w:r>
            <w:r>
              <w:rPr>
                <w:color w:val="214F79"/>
                <w:sz w:val="24"/>
              </w:rPr>
              <w:t>social </w:t>
            </w:r>
            <w:r>
              <w:rPr>
                <w:color w:val="1F4D79"/>
                <w:sz w:val="24"/>
              </w:rPr>
              <w:t>sciences </w:t>
            </w:r>
            <w:r>
              <w:rPr>
                <w:b/>
                <w:color w:val="1F4D79"/>
                <w:spacing w:val="-2"/>
                <w:sz w:val="24"/>
              </w:rPr>
              <w:t>Narkulov Sukhrob Dusmuratovich</w:t>
            </w:r>
          </w:p>
        </w:tc>
        <w:tc>
          <w:tcPr>
            <w:tcW w:w="198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3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570" w:hRule="atLeast"/>
        </w:trPr>
        <w:tc>
          <w:tcPr>
            <w:tcW w:w="1815" w:type="dxa"/>
          </w:tcPr>
          <w:p>
            <w:pPr>
              <w:pStyle w:val="TableParagraph"/>
              <w:spacing w:line="220" w:lineRule="exact"/>
              <w:ind w:left="127"/>
              <w:rPr>
                <w:b/>
                <w:sz w:val="22"/>
              </w:rPr>
            </w:pPr>
            <w:r>
              <w:rPr>
                <w:b/>
                <w:color w:val="1F3862"/>
                <w:spacing w:val="-2"/>
                <w:sz w:val="22"/>
              </w:rPr>
              <w:t>MEDICAL</w:t>
            </w:r>
          </w:p>
          <w:p>
            <w:pPr>
              <w:pStyle w:val="TableParagraph"/>
              <w:spacing w:before="1"/>
              <w:ind w:left="126"/>
              <w:rPr>
                <w:b/>
                <w:sz w:val="22"/>
              </w:rPr>
            </w:pPr>
            <w:r>
              <w:rPr>
                <w:b/>
                <w:color w:val="1F3862"/>
                <w:spacing w:val="-2"/>
                <w:sz w:val="22"/>
              </w:rPr>
              <w:t>PROFILACTIC</w:t>
            </w:r>
          </w:p>
        </w:tc>
        <w:tc>
          <w:tcPr>
            <w:tcW w:w="3543" w:type="dxa"/>
          </w:tcPr>
          <w:p>
            <w:pPr>
              <w:pStyle w:val="TableParagraph"/>
              <w:numPr>
                <w:ilvl w:val="0"/>
                <w:numId w:val="7"/>
              </w:numPr>
              <w:tabs>
                <w:tab w:pos="367" w:val="left" w:leader="none"/>
              </w:tabs>
              <w:spacing w:line="236" w:lineRule="exact" w:before="0" w:after="0"/>
              <w:ind w:left="366" w:right="0" w:hanging="246"/>
              <w:jc w:val="left"/>
              <w:rPr>
                <w:sz w:val="25"/>
              </w:rPr>
            </w:pPr>
            <w:r>
              <w:rPr>
                <w:spacing w:val="-2"/>
                <w:w w:val="95"/>
                <w:sz w:val="25"/>
              </w:rPr>
              <w:t>Environmental</w:t>
            </w:r>
            <w:r>
              <w:rPr>
                <w:spacing w:val="8"/>
                <w:sz w:val="25"/>
              </w:rPr>
              <w:t> </w:t>
            </w:r>
            <w:r>
              <w:rPr>
                <w:spacing w:val="-2"/>
                <w:sz w:val="25"/>
              </w:rPr>
              <w:t>hygiene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367" w:val="left" w:leader="none"/>
              </w:tabs>
              <w:spacing w:line="237" w:lineRule="auto" w:before="0" w:after="0"/>
              <w:ind w:left="122" w:right="886" w:hanging="2"/>
              <w:jc w:val="left"/>
              <w:rPr>
                <w:sz w:val="25"/>
              </w:rPr>
            </w:pPr>
            <w:r>
              <w:rPr>
                <w:w w:val="95"/>
                <w:sz w:val="25"/>
              </w:rPr>
              <w:t>Communal</w:t>
            </w:r>
            <w:r>
              <w:rPr>
                <w:spacing w:val="-2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hygiene</w:t>
            </w:r>
            <w:r>
              <w:rPr>
                <w:spacing w:val="-1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 </w:t>
            </w:r>
            <w:r>
              <w:rPr>
                <w:sz w:val="25"/>
              </w:rPr>
              <w:t>occupational health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367" w:val="left" w:leader="none"/>
              </w:tabs>
              <w:spacing w:line="266" w:lineRule="exact" w:before="0" w:after="0"/>
              <w:ind w:left="366" w:right="0" w:hanging="246"/>
              <w:jc w:val="left"/>
              <w:rPr>
                <w:sz w:val="25"/>
              </w:rPr>
            </w:pPr>
            <w:r>
              <w:rPr>
                <w:spacing w:val="-2"/>
                <w:sz w:val="25"/>
              </w:rPr>
              <w:t>Epidemiology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367" w:val="left" w:leader="none"/>
              </w:tabs>
              <w:spacing w:line="232" w:lineRule="auto" w:before="0" w:after="0"/>
              <w:ind w:left="122" w:right="596" w:hanging="1"/>
              <w:jc w:val="left"/>
              <w:rPr>
                <w:sz w:val="25"/>
              </w:rPr>
            </w:pPr>
            <w:r>
              <w:rPr>
                <w:sz w:val="25"/>
              </w:rPr>
              <w:t>Hygiene of children, </w:t>
            </w:r>
            <w:r>
              <w:rPr>
                <w:w w:val="95"/>
                <w:sz w:val="25"/>
              </w:rPr>
              <w:t>adolescents</w:t>
            </w:r>
            <w:r>
              <w:rPr>
                <w:spacing w:val="-8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and</w:t>
            </w:r>
            <w:r>
              <w:rPr>
                <w:spacing w:val="-10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food</w:t>
            </w:r>
            <w:r>
              <w:rPr>
                <w:spacing w:val="-13"/>
                <w:w w:val="95"/>
                <w:sz w:val="25"/>
              </w:rPr>
              <w:t> </w:t>
            </w:r>
            <w:r>
              <w:rPr>
                <w:w w:val="95"/>
                <w:sz w:val="25"/>
              </w:rPr>
              <w:t>hygiene</w:t>
            </w:r>
          </w:p>
        </w:tc>
        <w:tc>
          <w:tcPr>
            <w:tcW w:w="1978" w:type="dxa"/>
          </w:tcPr>
          <w:p>
            <w:pPr>
              <w:pStyle w:val="TableParagraph"/>
              <w:spacing w:line="242" w:lineRule="exact"/>
              <w:ind w:left="174" w:right="152"/>
              <w:jc w:val="center"/>
              <w:rPr>
                <w:sz w:val="24"/>
              </w:rPr>
            </w:pPr>
            <w:r>
              <w:rPr>
                <w:color w:val="1F4D79"/>
                <w:sz w:val="24"/>
              </w:rPr>
              <w:t>Head</w:t>
            </w:r>
            <w:r>
              <w:rPr>
                <w:color w:val="1F4D79"/>
                <w:spacing w:val="-1"/>
                <w:sz w:val="24"/>
              </w:rPr>
              <w:t> </w:t>
            </w:r>
            <w:r>
              <w:rPr>
                <w:color w:val="1F4D79"/>
                <w:sz w:val="24"/>
              </w:rPr>
              <w:t>of</w:t>
            </w:r>
            <w:r>
              <w:rPr>
                <w:color w:val="1F4D79"/>
                <w:spacing w:val="-10"/>
                <w:sz w:val="24"/>
              </w:rPr>
              <w:t> </w:t>
            </w:r>
            <w:r>
              <w:rPr>
                <w:color w:val="1F4D79"/>
                <w:spacing w:val="-5"/>
                <w:sz w:val="24"/>
              </w:rPr>
              <w:t>the</w:t>
            </w:r>
          </w:p>
          <w:p>
            <w:pPr>
              <w:pStyle w:val="TableParagraph"/>
              <w:spacing w:line="235" w:lineRule="auto" w:before="3"/>
              <w:ind w:left="174" w:right="140"/>
              <w:jc w:val="center"/>
              <w:rPr>
                <w:b/>
                <w:sz w:val="25"/>
              </w:rPr>
            </w:pPr>
            <w:r>
              <w:rPr>
                <w:color w:val="1F4D79"/>
                <w:spacing w:val="-2"/>
                <w:sz w:val="24"/>
              </w:rPr>
              <w:t>Department</w:t>
            </w:r>
            <w:r>
              <w:rPr>
                <w:color w:val="1F4D79"/>
                <w:spacing w:val="-4"/>
                <w:sz w:val="24"/>
              </w:rPr>
              <w:t> </w:t>
            </w:r>
            <w:r>
              <w:rPr>
                <w:color w:val="1F4D79"/>
                <w:spacing w:val="-2"/>
                <w:sz w:val="24"/>
              </w:rPr>
              <w:t>of Communal </w:t>
            </w:r>
            <w:r>
              <w:rPr>
                <w:color w:val="1F4D79"/>
                <w:sz w:val="24"/>
              </w:rPr>
              <w:t>Hygiene and </w:t>
            </w:r>
            <w:r>
              <w:rPr>
                <w:color w:val="1F4D79"/>
                <w:spacing w:val="-2"/>
                <w:sz w:val="24"/>
              </w:rPr>
              <w:t>Occupational </w:t>
            </w:r>
            <w:r>
              <w:rPr>
                <w:color w:val="1F4D79"/>
                <w:spacing w:val="-2"/>
                <w:sz w:val="25"/>
              </w:rPr>
              <w:t>Health </w:t>
            </w:r>
            <w:r>
              <w:rPr>
                <w:b/>
                <w:color w:val="1F4D79"/>
                <w:spacing w:val="-2"/>
                <w:sz w:val="24"/>
              </w:rPr>
              <w:t>Iskandarova </w:t>
            </w:r>
            <w:r>
              <w:rPr>
                <w:color w:val="1F4D79"/>
                <w:spacing w:val="-2"/>
                <w:sz w:val="25"/>
              </w:rPr>
              <w:t>Guzal </w:t>
            </w:r>
            <w:r>
              <w:rPr>
                <w:b/>
                <w:color w:val="1F4D79"/>
                <w:spacing w:val="-2"/>
                <w:sz w:val="25"/>
              </w:rPr>
              <w:t>Tulqinovna</w:t>
            </w:r>
          </w:p>
        </w:tc>
        <w:tc>
          <w:tcPr>
            <w:tcW w:w="1988" w:type="dxa"/>
          </w:tcPr>
          <w:p>
            <w:pPr>
              <w:pStyle w:val="TableParagraph"/>
              <w:spacing w:line="242" w:lineRule="exact"/>
              <w:ind w:left="148" w:right="11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Assistant</w:t>
            </w:r>
            <w:r>
              <w:rPr>
                <w:spacing w:val="7"/>
                <w:sz w:val="24"/>
              </w:rPr>
              <w:t> </w:t>
            </w:r>
            <w:r>
              <w:rPr>
                <w:spacing w:val="-2"/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pacing w:val="-5"/>
                <w:sz w:val="24"/>
              </w:rPr>
              <w:t>the</w:t>
            </w:r>
          </w:p>
          <w:p>
            <w:pPr>
              <w:pStyle w:val="TableParagraph"/>
              <w:spacing w:line="235" w:lineRule="auto" w:before="3"/>
              <w:ind w:left="183" w:right="135" w:hanging="6"/>
              <w:jc w:val="center"/>
              <w:rPr>
                <w:sz w:val="24"/>
              </w:rPr>
            </w:pPr>
            <w:r>
              <w:rPr>
                <w:sz w:val="24"/>
              </w:rPr>
              <w:t>Department of </w:t>
            </w:r>
            <w:r>
              <w:rPr>
                <w:spacing w:val="-2"/>
                <w:sz w:val="24"/>
              </w:rPr>
              <w:t>Communal </w:t>
            </w:r>
            <w:r>
              <w:rPr>
                <w:sz w:val="24"/>
              </w:rPr>
              <w:t>Hygiene and </w:t>
            </w:r>
            <w:r>
              <w:rPr>
                <w:spacing w:val="-2"/>
                <w:sz w:val="24"/>
              </w:rPr>
              <w:t>Occupational </w:t>
            </w:r>
            <w:r>
              <w:rPr>
                <w:spacing w:val="-2"/>
                <w:sz w:val="25"/>
              </w:rPr>
              <w:t>Health </w:t>
            </w:r>
            <w:r>
              <w:rPr>
                <w:spacing w:val="-2"/>
                <w:sz w:val="24"/>
              </w:rPr>
              <w:t>Tashpulatova </w:t>
            </w:r>
            <w:r>
              <w:rPr>
                <w:spacing w:val="-2"/>
                <w:sz w:val="25"/>
              </w:rPr>
              <w:t>Muniz </w:t>
            </w:r>
            <w:r>
              <w:rPr>
                <w:spacing w:val="-2"/>
                <w:w w:val="95"/>
                <w:sz w:val="25"/>
              </w:rPr>
              <w:t>Nigmatzhanovna </w:t>
            </w:r>
            <w:r>
              <w:rPr>
                <w:spacing w:val="-2"/>
                <w:sz w:val="24"/>
              </w:rPr>
              <w:t>(+998998142149</w:t>
            </w:r>
          </w:p>
          <w:p>
            <w:pPr>
              <w:pStyle w:val="TableParagraph"/>
              <w:spacing w:line="274" w:lineRule="exact" w:before="15"/>
              <w:ind w:left="146" w:right="116"/>
              <w:jc w:val="center"/>
              <w:rPr>
                <w:sz w:val="24"/>
              </w:rPr>
            </w:pPr>
            <w:r>
              <w:rPr>
                <w:b/>
                <w:color w:val="2D74B5"/>
                <w:spacing w:val="-2"/>
                <w:sz w:val="23"/>
              </w:rPr>
              <w:t>maksuda.zubayd </w:t>
            </w:r>
            <w:hyperlink r:id="rId6">
              <w:r>
                <w:rPr>
                  <w:b/>
                  <w:color w:val="2D74B5"/>
                  <w:spacing w:val="-2"/>
                  <w:sz w:val="24"/>
                </w:rPr>
                <w:t>ullayeva@mail.r</w:t>
              </w:r>
            </w:hyperlink>
            <w:r>
              <w:rPr>
                <w:b/>
                <w:color w:val="2D74B5"/>
                <w:spacing w:val="-2"/>
                <w:sz w:val="24"/>
              </w:rPr>
              <w:t> </w:t>
            </w:r>
            <w:r>
              <w:rPr>
                <w:color w:val="2D74B5"/>
                <w:sz w:val="24"/>
              </w:rPr>
              <w:t>u </w:t>
            </w:r>
            <w:r>
              <w:rPr>
                <w:color w:val="1F1F1F"/>
                <w:sz w:val="24"/>
              </w:rPr>
              <w:t>)</w:t>
            </w:r>
          </w:p>
        </w:tc>
        <w:tc>
          <w:tcPr>
            <w:tcW w:w="1138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15"/>
        </w:rPr>
      </w:pPr>
    </w:p>
    <w:p>
      <w:pPr>
        <w:pStyle w:val="BodyText"/>
        <w:spacing w:before="88"/>
        <w:ind w:left="1099"/>
      </w:pPr>
      <w:r>
        <w:rPr>
          <w:color w:val="2D5295"/>
          <w:w w:val="105"/>
        </w:rPr>
        <w:t>Organizing</w:t>
      </w:r>
      <w:r>
        <w:rPr>
          <w:color w:val="2D5295"/>
          <w:spacing w:val="4"/>
          <w:w w:val="105"/>
        </w:rPr>
        <w:t> </w:t>
      </w:r>
      <w:r>
        <w:rPr>
          <w:color w:val="2D5295"/>
          <w:w w:val="105"/>
        </w:rPr>
        <w:t>committee</w:t>
      </w:r>
      <w:r>
        <w:rPr>
          <w:color w:val="2D5295"/>
          <w:spacing w:val="8"/>
          <w:w w:val="105"/>
        </w:rPr>
        <w:t> </w:t>
      </w:r>
      <w:r>
        <w:rPr>
          <w:color w:val="2D5295"/>
          <w:w w:val="105"/>
        </w:rPr>
        <w:t>in</w:t>
      </w:r>
      <w:r>
        <w:rPr>
          <w:color w:val="2D5295"/>
          <w:spacing w:val="-10"/>
          <w:w w:val="105"/>
        </w:rPr>
        <w:t> </w:t>
      </w:r>
      <w:r>
        <w:rPr>
          <w:color w:val="2D5295"/>
          <w:w w:val="105"/>
        </w:rPr>
        <w:t>the</w:t>
      </w:r>
      <w:r>
        <w:rPr>
          <w:color w:val="2D5295"/>
          <w:spacing w:val="-9"/>
          <w:w w:val="105"/>
        </w:rPr>
        <w:t> </w:t>
      </w:r>
      <w:r>
        <w:rPr>
          <w:color w:val="2D5295"/>
          <w:w w:val="105"/>
        </w:rPr>
        <w:t>international</w:t>
      </w:r>
      <w:r>
        <w:rPr>
          <w:color w:val="2D5295"/>
          <w:spacing w:val="8"/>
          <w:w w:val="105"/>
        </w:rPr>
        <w:t> </w:t>
      </w:r>
      <w:r>
        <w:rPr>
          <w:color w:val="2D5295"/>
          <w:w w:val="105"/>
        </w:rPr>
        <w:t>scientific</w:t>
      </w:r>
      <w:r>
        <w:rPr>
          <w:color w:val="2D5295"/>
          <w:spacing w:val="3"/>
          <w:w w:val="105"/>
        </w:rPr>
        <w:t> </w:t>
      </w:r>
      <w:r>
        <w:rPr>
          <w:color w:val="2D5295"/>
          <w:w w:val="105"/>
        </w:rPr>
        <w:t>and</w:t>
      </w:r>
      <w:r>
        <w:rPr>
          <w:color w:val="2D5295"/>
          <w:spacing w:val="7"/>
          <w:w w:val="105"/>
        </w:rPr>
        <w:t> </w:t>
      </w:r>
      <w:r>
        <w:rPr>
          <w:color w:val="2D5295"/>
          <w:w w:val="105"/>
        </w:rPr>
        <w:t>practical</w:t>
      </w:r>
      <w:r>
        <w:rPr>
          <w:color w:val="2D5295"/>
          <w:spacing w:val="-2"/>
          <w:w w:val="105"/>
        </w:rPr>
        <w:t> conference</w:t>
      </w:r>
    </w:p>
    <w:p>
      <w:pPr>
        <w:spacing w:line="322" w:lineRule="exact" w:before="139"/>
        <w:ind w:left="1096" w:right="0" w:firstLine="0"/>
        <w:jc w:val="left"/>
        <w:rPr>
          <w:sz w:val="28"/>
        </w:rPr>
      </w:pPr>
      <w:r>
        <w:rPr>
          <w:b/>
          <w:color w:val="2D5295"/>
          <w:w w:val="95"/>
          <w:sz w:val="28"/>
        </w:rPr>
        <w:t>Vice-Rector</w:t>
      </w:r>
      <w:r>
        <w:rPr>
          <w:b/>
          <w:color w:val="2D5295"/>
          <w:spacing w:val="41"/>
          <w:sz w:val="28"/>
        </w:rPr>
        <w:t> </w:t>
      </w:r>
      <w:r>
        <w:rPr>
          <w:b/>
          <w:color w:val="2D5295"/>
          <w:w w:val="95"/>
          <w:sz w:val="28"/>
        </w:rPr>
        <w:t>for</w:t>
      </w:r>
      <w:r>
        <w:rPr>
          <w:b/>
          <w:color w:val="2D5295"/>
          <w:spacing w:val="14"/>
          <w:sz w:val="28"/>
        </w:rPr>
        <w:t> </w:t>
      </w:r>
      <w:r>
        <w:rPr>
          <w:b/>
          <w:color w:val="2D5295"/>
          <w:w w:val="95"/>
          <w:sz w:val="28"/>
        </w:rPr>
        <w:t>Research</w:t>
      </w:r>
      <w:r>
        <w:rPr>
          <w:b/>
          <w:color w:val="2D5295"/>
          <w:spacing w:val="23"/>
          <w:sz w:val="28"/>
        </w:rPr>
        <w:t> </w:t>
      </w:r>
      <w:r>
        <w:rPr>
          <w:b/>
          <w:color w:val="2D5295"/>
          <w:w w:val="95"/>
          <w:sz w:val="28"/>
        </w:rPr>
        <w:t>and</w:t>
      </w:r>
      <w:r>
        <w:rPr>
          <w:b/>
          <w:color w:val="2D5295"/>
          <w:spacing w:val="17"/>
          <w:sz w:val="28"/>
        </w:rPr>
        <w:t> </w:t>
      </w:r>
      <w:r>
        <w:rPr>
          <w:b/>
          <w:color w:val="2D5295"/>
          <w:w w:val="95"/>
          <w:sz w:val="28"/>
        </w:rPr>
        <w:t>Innovation:</w:t>
      </w:r>
      <w:r>
        <w:rPr>
          <w:b/>
          <w:color w:val="2D5295"/>
          <w:spacing w:val="47"/>
          <w:sz w:val="28"/>
        </w:rPr>
        <w:t> </w:t>
      </w:r>
      <w:r>
        <w:rPr>
          <w:color w:val="2D5295"/>
          <w:w w:val="95"/>
          <w:sz w:val="28"/>
          <w:u w:val="single" w:color="2B4F93"/>
        </w:rPr>
        <w:t>Azizova</w:t>
      </w:r>
      <w:r>
        <w:rPr>
          <w:color w:val="2D5295"/>
          <w:spacing w:val="29"/>
          <w:sz w:val="28"/>
          <w:u w:val="single" w:color="2B4F93"/>
        </w:rPr>
        <w:t> </w:t>
      </w:r>
      <w:r>
        <w:rPr>
          <w:color w:val="2D5295"/>
          <w:w w:val="95"/>
          <w:sz w:val="28"/>
          <w:u w:val="single" w:color="2B4F93"/>
        </w:rPr>
        <w:t>Feruza</w:t>
      </w:r>
      <w:r>
        <w:rPr>
          <w:color w:val="2D5295"/>
          <w:spacing w:val="25"/>
          <w:sz w:val="28"/>
          <w:u w:val="single" w:color="2B4F93"/>
        </w:rPr>
        <w:t> </w:t>
      </w:r>
      <w:r>
        <w:rPr>
          <w:color w:val="2D5295"/>
          <w:spacing w:val="-2"/>
          <w:w w:val="95"/>
          <w:sz w:val="28"/>
          <w:u w:val="single" w:color="2B4F93"/>
        </w:rPr>
        <w:t>Lvutpillaevna</w:t>
      </w:r>
      <w:r>
        <w:rPr>
          <w:color w:val="2D5295"/>
          <w:spacing w:val="40"/>
          <w:sz w:val="28"/>
          <w:u w:val="single" w:color="2B4F93"/>
        </w:rPr>
        <w:t> </w:t>
      </w:r>
    </w:p>
    <w:p>
      <w:pPr>
        <w:pStyle w:val="BodyText"/>
        <w:ind w:left="1099"/>
      </w:pPr>
      <w:r>
        <w:rPr>
          <w:color w:val="2D5295"/>
          <w:spacing w:val="-2"/>
          <w:u w:val="single" w:color="345797"/>
        </w:rPr>
        <w:t>+998781507802</w:t>
      </w:r>
      <w:r>
        <w:rPr>
          <w:color w:val="2D5295"/>
          <w:spacing w:val="40"/>
          <w:u w:val="single" w:color="345797"/>
        </w:rPr>
        <w:t> </w:t>
      </w:r>
    </w:p>
    <w:p>
      <w:pPr>
        <w:pStyle w:val="Heading2"/>
        <w:spacing w:line="319" w:lineRule="exact" w:before="163"/>
        <w:ind w:left="1100"/>
      </w:pPr>
      <w:r>
        <w:rPr>
          <w:color w:val="2D5295"/>
          <w:spacing w:val="-2"/>
        </w:rPr>
        <w:t>Department</w:t>
      </w:r>
      <w:r>
        <w:rPr>
          <w:color w:val="2D5295"/>
          <w:spacing w:val="10"/>
        </w:rPr>
        <w:t> </w:t>
      </w:r>
      <w:r>
        <w:rPr>
          <w:color w:val="2D5295"/>
          <w:spacing w:val="-2"/>
        </w:rPr>
        <w:t>for</w:t>
      </w:r>
      <w:r>
        <w:rPr>
          <w:color w:val="2D5295"/>
          <w:spacing w:val="-9"/>
        </w:rPr>
        <w:t> </w:t>
      </w:r>
      <w:r>
        <w:rPr>
          <w:color w:val="2D5295"/>
          <w:spacing w:val="-2"/>
        </w:rPr>
        <w:t>the</w:t>
      </w:r>
      <w:r>
        <w:rPr>
          <w:color w:val="2D5295"/>
          <w:spacing w:val="-9"/>
        </w:rPr>
        <w:t> </w:t>
      </w:r>
      <w:r>
        <w:rPr>
          <w:color w:val="2D5295"/>
          <w:spacing w:val="-2"/>
        </w:rPr>
        <w:t>development</w:t>
      </w:r>
      <w:r>
        <w:rPr>
          <w:color w:val="2D5295"/>
          <w:spacing w:val="5"/>
        </w:rPr>
        <w:t> </w:t>
      </w:r>
      <w:r>
        <w:rPr>
          <w:color w:val="2D5295"/>
          <w:spacing w:val="-2"/>
        </w:rPr>
        <w:t>of</w:t>
      </w:r>
      <w:r>
        <w:rPr>
          <w:color w:val="2D5295"/>
          <w:spacing w:val="-7"/>
        </w:rPr>
        <w:t> </w:t>
      </w:r>
      <w:r>
        <w:rPr>
          <w:color w:val="2D5295"/>
          <w:spacing w:val="-2"/>
        </w:rPr>
        <w:t>research</w:t>
      </w:r>
      <w:r>
        <w:rPr>
          <w:color w:val="2D5295"/>
          <w:spacing w:val="-6"/>
        </w:rPr>
        <w:t> </w:t>
      </w:r>
      <w:r>
        <w:rPr>
          <w:color w:val="2D5295"/>
          <w:spacing w:val="-2"/>
        </w:rPr>
        <w:t>activities</w:t>
      </w:r>
      <w:r>
        <w:rPr>
          <w:color w:val="2D5295"/>
          <w:spacing w:val="11"/>
        </w:rPr>
        <w:t> </w:t>
      </w:r>
      <w:r>
        <w:rPr>
          <w:color w:val="2D5295"/>
          <w:spacing w:val="-2"/>
        </w:rPr>
        <w:t>of</w:t>
      </w:r>
      <w:r>
        <w:rPr>
          <w:color w:val="2D5295"/>
          <w:spacing w:val="-8"/>
        </w:rPr>
        <w:t> </w:t>
      </w:r>
      <w:r>
        <w:rPr>
          <w:color w:val="2D5295"/>
          <w:spacing w:val="-2"/>
        </w:rPr>
        <w:t>gifted youth:</w:t>
      </w:r>
    </w:p>
    <w:p>
      <w:pPr>
        <w:pStyle w:val="BodyText"/>
        <w:tabs>
          <w:tab w:pos="5580" w:val="left" w:leader="none"/>
        </w:tabs>
        <w:spacing w:line="319" w:lineRule="exact"/>
        <w:ind w:left="1101"/>
      </w:pPr>
      <w:r>
        <w:rPr>
          <w:color w:val="2D5295"/>
          <w:w w:val="95"/>
          <w:u w:val="single" w:color="2B4F93"/>
        </w:rPr>
        <w:t>Abdumalikova</w:t>
      </w:r>
      <w:r>
        <w:rPr>
          <w:color w:val="2D5295"/>
          <w:spacing w:val="43"/>
          <w:u w:val="single" w:color="2B4F93"/>
        </w:rPr>
        <w:t> </w:t>
      </w:r>
      <w:r>
        <w:rPr>
          <w:color w:val="2D5295"/>
          <w:w w:val="95"/>
          <w:u w:val="single" w:color="2B4F93"/>
        </w:rPr>
        <w:t>Feruza</w:t>
      </w:r>
      <w:r>
        <w:rPr>
          <w:color w:val="2D5295"/>
          <w:spacing w:val="15"/>
          <w:u w:val="single" w:color="2B4F93"/>
        </w:rPr>
        <w:t> </w:t>
      </w:r>
      <w:r>
        <w:rPr>
          <w:color w:val="2D5295"/>
          <w:spacing w:val="-2"/>
          <w:w w:val="95"/>
          <w:u w:val="single" w:color="2B4F93"/>
        </w:rPr>
        <w:t>Bakhtiyarovna</w:t>
      </w:r>
      <w:r>
        <w:rPr>
          <w:color w:val="2D5295"/>
          <w:u w:val="single" w:color="2B4F93"/>
        </w:rPr>
        <w:tab/>
      </w:r>
      <w:r>
        <w:rPr>
          <w:color w:val="2D5295"/>
          <w:spacing w:val="-2"/>
          <w:u w:val="single" w:color="2B4F93"/>
        </w:rPr>
        <w:t>998935467351</w:t>
      </w:r>
      <w:r>
        <w:rPr>
          <w:color w:val="2D5295"/>
          <w:spacing w:val="40"/>
          <w:u w:val="single" w:color="2B4F93"/>
        </w:rPr>
        <w:t> </w:t>
      </w:r>
    </w:p>
    <w:p>
      <w:pPr>
        <w:pStyle w:val="BodyText"/>
        <w:spacing w:before="71"/>
        <w:ind w:left="1098" w:right="3356" w:hanging="3"/>
      </w:pPr>
      <w:r>
        <w:rPr>
          <w:color w:val="2D5295"/>
          <w:spacing w:val="-2"/>
        </w:rPr>
        <w:t>Yodgorova Nodira</w:t>
      </w:r>
      <w:r>
        <w:rPr>
          <w:color w:val="2D5295"/>
          <w:spacing w:val="-7"/>
        </w:rPr>
        <w:t> </w:t>
      </w:r>
      <w:r>
        <w:rPr>
          <w:color w:val="2D5295"/>
          <w:spacing w:val="-2"/>
        </w:rPr>
        <w:t>Turgunbaeva</w:t>
      </w:r>
      <w:r>
        <w:rPr>
          <w:color w:val="2D5295"/>
          <w:spacing w:val="10"/>
        </w:rPr>
        <w:t> </w:t>
      </w:r>
      <w:r>
        <w:rPr>
          <w:color w:val="385B9A"/>
          <w:spacing w:val="-2"/>
        </w:rPr>
        <w:t>+</w:t>
      </w:r>
      <w:r>
        <w:rPr>
          <w:color w:val="385B9A"/>
          <w:spacing w:val="-16"/>
        </w:rPr>
        <w:t> </w:t>
      </w:r>
      <w:r>
        <w:rPr>
          <w:color w:val="2D5295"/>
          <w:spacing w:val="-2"/>
        </w:rPr>
        <w:t>998901676838 </w:t>
      </w:r>
      <w:r>
        <w:rPr>
          <w:color w:val="445269"/>
        </w:rPr>
        <w:t>Nematova</w:t>
      </w:r>
      <w:r>
        <w:rPr>
          <w:color w:val="445269"/>
          <w:spacing w:val="-3"/>
        </w:rPr>
        <w:t> </w:t>
      </w:r>
      <w:r>
        <w:rPr>
          <w:color w:val="445269"/>
        </w:rPr>
        <w:t>Nigora</w:t>
      </w:r>
      <w:r>
        <w:rPr>
          <w:color w:val="445269"/>
          <w:spacing w:val="-9"/>
        </w:rPr>
        <w:t> </w:t>
      </w:r>
      <w:r>
        <w:rPr>
          <w:color w:val="445269"/>
        </w:rPr>
        <w:t>Ura1‹ovna</w:t>
      </w:r>
      <w:r>
        <w:rPr>
          <w:color w:val="445269"/>
          <w:spacing w:val="-9"/>
        </w:rPr>
        <w:t> </w:t>
      </w:r>
      <w:r>
        <w:rPr>
          <w:color w:val="44546B"/>
        </w:rPr>
        <w:t>+998998463139</w:t>
      </w:r>
    </w:p>
    <w:p>
      <w:pPr>
        <w:spacing w:before="240"/>
        <w:ind w:left="1095" w:right="0" w:firstLine="0"/>
        <w:jc w:val="left"/>
        <w:rPr>
          <w:sz w:val="28"/>
        </w:rPr>
      </w:pPr>
      <w:r>
        <w:rPr>
          <w:b/>
          <w:color w:val="2D5295"/>
          <w:sz w:val="28"/>
        </w:rPr>
        <w:t>Details</w:t>
      </w:r>
      <w:r>
        <w:rPr>
          <w:b/>
          <w:color w:val="2D5295"/>
          <w:spacing w:val="-6"/>
          <w:sz w:val="28"/>
        </w:rPr>
        <w:t> </w:t>
      </w:r>
      <w:r>
        <w:rPr>
          <w:b/>
          <w:color w:val="2D5295"/>
          <w:sz w:val="28"/>
        </w:rPr>
        <w:t>on</w:t>
      </w:r>
      <w:r>
        <w:rPr>
          <w:b/>
          <w:color w:val="2D5295"/>
          <w:spacing w:val="-9"/>
          <w:sz w:val="28"/>
        </w:rPr>
        <w:t> </w:t>
      </w:r>
      <w:r>
        <w:rPr>
          <w:b/>
          <w:color w:val="2D5295"/>
          <w:sz w:val="28"/>
        </w:rPr>
        <w:t>this</w:t>
      </w:r>
      <w:r>
        <w:rPr>
          <w:b/>
          <w:color w:val="2D5295"/>
          <w:spacing w:val="-4"/>
          <w:sz w:val="28"/>
        </w:rPr>
        <w:t> </w:t>
      </w:r>
      <w:r>
        <w:rPr>
          <w:b/>
          <w:color w:val="2D5295"/>
          <w:sz w:val="28"/>
        </w:rPr>
        <w:t>site</w:t>
      </w:r>
      <w:r>
        <w:rPr>
          <w:b/>
          <w:color w:val="2D5295"/>
          <w:spacing w:val="-4"/>
          <w:sz w:val="28"/>
        </w:rPr>
        <w:t> </w:t>
      </w:r>
      <w:r>
        <w:rPr>
          <w:b/>
          <w:color w:val="006EBF"/>
          <w:sz w:val="28"/>
        </w:rPr>
        <w:t>https</w:t>
      </w:r>
      <w:r>
        <w:rPr>
          <w:b/>
          <w:color w:val="006EBF"/>
          <w:spacing w:val="5"/>
          <w:sz w:val="28"/>
        </w:rPr>
        <w:t> </w:t>
      </w:r>
      <w:r>
        <w:rPr>
          <w:i/>
          <w:color w:val="006EBF"/>
          <w:sz w:val="28"/>
        </w:rPr>
        <w:t>:ff</w:t>
      </w:r>
      <w:r>
        <w:rPr>
          <w:i/>
          <w:color w:val="006EBF"/>
          <w:spacing w:val="27"/>
          <w:sz w:val="28"/>
        </w:rPr>
        <w:t> </w:t>
      </w:r>
      <w:r>
        <w:rPr>
          <w:color w:val="006EBF"/>
          <w:sz w:val="28"/>
        </w:rPr>
        <w:t>trna</w:t>
      </w:r>
      <w:r>
        <w:rPr>
          <w:color w:val="006EBF"/>
          <w:spacing w:val="-9"/>
          <w:sz w:val="28"/>
        </w:rPr>
        <w:t> </w:t>
      </w:r>
      <w:r>
        <w:rPr>
          <w:color w:val="006EBF"/>
          <w:sz w:val="28"/>
        </w:rPr>
        <w:t>.</w:t>
      </w:r>
      <w:r>
        <w:rPr>
          <w:color w:val="006EBF"/>
          <w:spacing w:val="-3"/>
          <w:sz w:val="28"/>
        </w:rPr>
        <w:t> </w:t>
      </w:r>
      <w:r>
        <w:rPr>
          <w:color w:val="006EBF"/>
          <w:sz w:val="28"/>
        </w:rPr>
        <w:t>uz</w:t>
      </w:r>
      <w:r>
        <w:rPr>
          <w:color w:val="006EBF"/>
          <w:spacing w:val="-15"/>
          <w:sz w:val="28"/>
        </w:rPr>
        <w:t> </w:t>
      </w:r>
      <w:r>
        <w:rPr>
          <w:color w:val="006EBF"/>
          <w:spacing w:val="-10"/>
          <w:sz w:val="28"/>
        </w:rPr>
        <w:t>/</w:t>
      </w:r>
    </w:p>
    <w:sectPr>
      <w:type w:val="continuous"/>
      <w:pgSz w:w="11900" w:h="16840"/>
      <w:pgMar w:top="1140" w:bottom="280" w:left="600" w:right="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multiLevelType w:val="hybridMultilevel"/>
    <w:lvl w:ilvl="0">
      <w:start w:val="1"/>
      <w:numFmt w:val="decimal"/>
      <w:lvlText w:val="%1."/>
      <w:lvlJc w:val="left"/>
      <w:pPr>
        <w:ind w:left="366" w:hanging="245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2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6" w:hanging="2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93" w:hanging="2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10" w:hanging="2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27" w:hanging="2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944" w:hanging="2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260" w:hanging="2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7" w:hanging="2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94" w:hanging="245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."/>
      <w:lvlJc w:val="left"/>
      <w:pPr>
        <w:ind w:left="365" w:hanging="24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2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6" w:hanging="2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93" w:hanging="2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10" w:hanging="2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27" w:hanging="2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944" w:hanging="2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260" w:hanging="2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7" w:hanging="2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94" w:hanging="244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367" w:hanging="24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2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6" w:hanging="24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93" w:hanging="24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10" w:hanging="24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27" w:hanging="2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944" w:hanging="2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260" w:hanging="2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7" w:hanging="2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94" w:hanging="247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358" w:hanging="246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2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6" w:hanging="24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93" w:hanging="24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10" w:hanging="24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26" w:hanging="24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943" w:hanging="24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260" w:hanging="24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6" w:hanging="24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93" w:hanging="246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356" w:hanging="24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2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6" w:hanging="2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93" w:hanging="2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10" w:hanging="2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26" w:hanging="2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943" w:hanging="2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260" w:hanging="2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6" w:hanging="2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93" w:hanging="244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6"/>
      <w:numFmt w:val="decimal"/>
      <w:lvlText w:val="%1."/>
      <w:lvlJc w:val="left"/>
      <w:pPr>
        <w:ind w:left="358" w:hanging="24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4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6" w:hanging="24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93" w:hanging="24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10" w:hanging="24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26" w:hanging="2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943" w:hanging="2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260" w:hanging="2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6" w:hanging="2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93" w:hanging="247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3"/>
      <w:numFmt w:val="decimal"/>
      <w:lvlText w:val="%1."/>
      <w:lvlJc w:val="left"/>
      <w:pPr>
        <w:ind w:left="114" w:hanging="24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3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60" w:hanging="24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801" w:hanging="24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142" w:hanging="24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482" w:hanging="2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823" w:hanging="2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164" w:hanging="2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04" w:hanging="2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45" w:hanging="247"/>
      </w:pPr>
      <w:rPr>
        <w:rFonts w:hint="default"/>
        <w:lang w:val="en-US" w:eastAsia="en-US" w:bidi="ar-SA"/>
      </w:rPr>
    </w:lvl>
  </w:abstract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879" w:right="635"/>
      <w:jc w:val="center"/>
      <w:outlineLvl w:val="1"/>
    </w:pPr>
    <w:rPr>
      <w:rFonts w:ascii="Times New Roman" w:hAnsi="Times New Roman" w:eastAsia="Times New Roman" w:cs="Times New Roman"/>
      <w:b/>
      <w:bCs/>
      <w:sz w:val="37"/>
      <w:szCs w:val="37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before="53"/>
      <w:outlineLvl w:val="2"/>
    </w:pPr>
    <w:rPr>
      <w:rFonts w:ascii="Times New Roman" w:hAnsi="Times New Roman" w:eastAsia="Times New Roman" w:cs="Times New Roman"/>
      <w:b/>
      <w:bCs/>
      <w:sz w:val="28"/>
      <w:szCs w:val="28"/>
      <w:lang w:val="en-US" w:eastAsia="en-US" w:bidi="ar-SA"/>
    </w:rPr>
  </w:style>
  <w:style w:styleId="Heading3" w:type="paragraph">
    <w:name w:val="Heading 3"/>
    <w:basedOn w:val="Normal"/>
    <w:uiPriority w:val="1"/>
    <w:qFormat/>
    <w:pPr>
      <w:spacing w:before="132"/>
      <w:ind w:left="1863"/>
      <w:jc w:val="center"/>
      <w:outlineLvl w:val="3"/>
    </w:pPr>
    <w:rPr>
      <w:rFonts w:ascii="Times New Roman" w:hAnsi="Times New Roman" w:eastAsia="Times New Roman" w:cs="Times New Roman"/>
      <w:b/>
      <w:bCs/>
      <w:i/>
      <w:iCs/>
      <w:sz w:val="28"/>
      <w:szCs w:val="28"/>
      <w:u w:val="single" w:color="00000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mailto:ullayeva@mail.r" TargetMode="External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2022-03-23T07:42:40Z</dcterms:created>
  <dcterms:modified xsi:type="dcterms:W3CDTF">2022-03-23T07:42:40Z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2022-04-12T00:00:00Z</vt:filetime>
  </property>
  <property fmtid="{D5CDD505-2E9C-101B-9397-08002B2CF9AE}" pid="3" name="LastSaved">
    <vt:filetime>2022-04-12T00:00:00Z</vt:filetime>
  </property>
</Properties>
</file>