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92E21" w14:textId="35592FAF" w:rsidR="00E37C4E" w:rsidRPr="006E0B7B" w:rsidRDefault="000B631D" w:rsidP="000A2548">
      <w:pPr>
        <w:spacing w:after="0" w:line="240" w:lineRule="auto"/>
        <w:jc w:val="center"/>
        <w:rPr>
          <w:rFonts w:cstheme="minorHAnsi"/>
          <w:sz w:val="24"/>
          <w:szCs w:val="24"/>
          <w:lang w:val="uz-Latn-UZ"/>
        </w:rPr>
      </w:pPr>
      <w:bookmarkStart w:id="0" w:name="_GoBack"/>
      <w:bookmarkEnd w:id="0"/>
      <w:r w:rsidRPr="006E0B7B">
        <w:rPr>
          <w:rFonts w:cstheme="minorHAnsi"/>
          <w:noProof/>
          <w:sz w:val="24"/>
          <w:szCs w:val="24"/>
          <w:lang w:val="uz-Latn-UZ" w:eastAsia="ru-RU"/>
        </w:rPr>
        <w:drawing>
          <wp:inline distT="0" distB="0" distL="0" distR="0" wp14:anchorId="398711F5" wp14:editId="1F5746B9">
            <wp:extent cx="6120384" cy="1271443"/>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7">
                      <a:extLst>
                        <a:ext uri="{28A0092B-C50C-407E-A947-70E740481C1C}">
                          <a14:useLocalDpi xmlns:a14="http://schemas.microsoft.com/office/drawing/2010/main" val="0"/>
                        </a:ext>
                      </a:extLst>
                    </a:blip>
                    <a:stretch>
                      <a:fillRect/>
                    </a:stretch>
                  </pic:blipFill>
                  <pic:spPr>
                    <a:xfrm>
                      <a:off x="0" y="0"/>
                      <a:ext cx="6120384" cy="1271443"/>
                    </a:xfrm>
                    <a:prstGeom prst="rect">
                      <a:avLst/>
                    </a:prstGeom>
                  </pic:spPr>
                </pic:pic>
              </a:graphicData>
            </a:graphic>
          </wp:inline>
        </w:drawing>
      </w:r>
    </w:p>
    <w:p w14:paraId="2E51B9C2" w14:textId="77777777" w:rsidR="00FD7217" w:rsidRPr="006E0B7B" w:rsidRDefault="00FD7217" w:rsidP="00C54F63">
      <w:pPr>
        <w:spacing w:after="0" w:line="240" w:lineRule="auto"/>
        <w:ind w:right="284"/>
        <w:rPr>
          <w:rFonts w:cstheme="minorHAnsi"/>
          <w:lang w:val="uz-Latn-UZ"/>
        </w:rPr>
      </w:pPr>
    </w:p>
    <w:p w14:paraId="06D2ED73" w14:textId="77777777" w:rsidR="00221D41" w:rsidRPr="006E0B7B" w:rsidRDefault="00221D41" w:rsidP="00A57A64">
      <w:pPr>
        <w:spacing w:after="0" w:line="240" w:lineRule="auto"/>
        <w:ind w:left="284" w:right="284"/>
        <w:rPr>
          <w:rFonts w:cstheme="minorHAnsi"/>
          <w:lang w:val="uz-Latn-UZ"/>
        </w:rPr>
      </w:pPr>
    </w:p>
    <w:p w14:paraId="49DF1E48" w14:textId="2DA0D9B3" w:rsidR="00C54F63" w:rsidRPr="006E0B7B" w:rsidRDefault="00C54F63" w:rsidP="00C54F63">
      <w:pPr>
        <w:spacing w:after="0" w:line="240" w:lineRule="auto"/>
        <w:ind w:left="284" w:right="284"/>
        <w:jc w:val="center"/>
        <w:rPr>
          <w:rFonts w:cstheme="minorHAnsi"/>
          <w:b/>
          <w:bCs/>
          <w:color w:val="0070C0"/>
          <w:sz w:val="28"/>
          <w:szCs w:val="28"/>
          <w:lang w:val="uz-Latn-UZ"/>
        </w:rPr>
      </w:pPr>
      <w:r w:rsidRPr="006E0B7B">
        <w:rPr>
          <w:rFonts w:cstheme="minorHAnsi"/>
          <w:b/>
          <w:bCs/>
          <w:color w:val="0070C0"/>
          <w:sz w:val="28"/>
          <w:szCs w:val="28"/>
          <w:lang w:val="uz-Latn-UZ"/>
        </w:rPr>
        <w:t>«</w:t>
      </w:r>
      <w:r w:rsidR="00ED0129" w:rsidRPr="006E0B7B">
        <w:rPr>
          <w:rFonts w:cstheme="minorHAnsi"/>
          <w:b/>
          <w:bCs/>
          <w:color w:val="0070C0"/>
          <w:sz w:val="28"/>
          <w:szCs w:val="28"/>
          <w:lang w:val="uz-Latn-UZ"/>
        </w:rPr>
        <w:t>RAQAMLI TEXNOLOGIYALAR VA SUN’IY INTELLEKT</w:t>
      </w:r>
      <w:r w:rsidRPr="006E0B7B">
        <w:rPr>
          <w:rFonts w:cstheme="minorHAnsi"/>
          <w:b/>
          <w:bCs/>
          <w:color w:val="0070C0"/>
          <w:sz w:val="28"/>
          <w:szCs w:val="28"/>
          <w:lang w:val="uz-Latn-UZ"/>
        </w:rPr>
        <w:t>:</w:t>
      </w:r>
      <w:r w:rsidRPr="006E0B7B">
        <w:rPr>
          <w:rFonts w:cstheme="minorHAnsi"/>
          <w:b/>
          <w:bCs/>
          <w:color w:val="0070C0"/>
          <w:sz w:val="28"/>
          <w:szCs w:val="28"/>
          <w:lang w:val="uz-Latn-UZ"/>
        </w:rPr>
        <w:br/>
      </w:r>
      <w:r w:rsidR="00ED0129" w:rsidRPr="006E0B7B">
        <w:rPr>
          <w:rFonts w:cstheme="minorHAnsi"/>
          <w:b/>
          <w:bCs/>
          <w:color w:val="0070C0"/>
          <w:sz w:val="28"/>
          <w:szCs w:val="28"/>
          <w:lang w:val="uz-Latn-UZ"/>
        </w:rPr>
        <w:t>BUGUN</w:t>
      </w:r>
      <w:r w:rsidRPr="006E0B7B">
        <w:rPr>
          <w:rFonts w:cstheme="minorHAnsi"/>
          <w:b/>
          <w:bCs/>
          <w:color w:val="0070C0"/>
          <w:sz w:val="28"/>
          <w:szCs w:val="28"/>
          <w:lang w:val="uz-Latn-UZ"/>
        </w:rPr>
        <w:t xml:space="preserve"> </w:t>
      </w:r>
      <w:r w:rsidR="00ED0129" w:rsidRPr="006E0B7B">
        <w:rPr>
          <w:rFonts w:cstheme="minorHAnsi"/>
          <w:b/>
          <w:bCs/>
          <w:color w:val="0070C0"/>
          <w:sz w:val="28"/>
          <w:szCs w:val="28"/>
          <w:lang w:val="uz-Latn-UZ"/>
        </w:rPr>
        <w:t>VA</w:t>
      </w:r>
      <w:r w:rsidRPr="006E0B7B">
        <w:rPr>
          <w:rFonts w:cstheme="minorHAnsi"/>
          <w:b/>
          <w:bCs/>
          <w:color w:val="0070C0"/>
          <w:sz w:val="28"/>
          <w:szCs w:val="28"/>
          <w:lang w:val="uz-Latn-UZ"/>
        </w:rPr>
        <w:t xml:space="preserve"> </w:t>
      </w:r>
      <w:r w:rsidR="00ED0129" w:rsidRPr="006E0B7B">
        <w:rPr>
          <w:rFonts w:cstheme="minorHAnsi"/>
          <w:b/>
          <w:bCs/>
          <w:color w:val="0070C0"/>
          <w:sz w:val="28"/>
          <w:szCs w:val="28"/>
          <w:lang w:val="uz-Latn-UZ"/>
        </w:rPr>
        <w:t>KELAJAK</w:t>
      </w:r>
      <w:r w:rsidRPr="006E0B7B">
        <w:rPr>
          <w:rFonts w:cstheme="minorHAnsi"/>
          <w:b/>
          <w:bCs/>
          <w:color w:val="0070C0"/>
          <w:sz w:val="28"/>
          <w:szCs w:val="28"/>
          <w:lang w:val="uz-Latn-UZ"/>
        </w:rPr>
        <w:t>»</w:t>
      </w:r>
    </w:p>
    <w:p w14:paraId="5055884E" w14:textId="51FEA89A" w:rsidR="00ED0129" w:rsidRPr="006E0B7B" w:rsidRDefault="00ED0129" w:rsidP="00C54F63">
      <w:pPr>
        <w:spacing w:after="0" w:line="240" w:lineRule="auto"/>
        <w:ind w:left="284" w:right="284"/>
        <w:jc w:val="center"/>
        <w:rPr>
          <w:rFonts w:cstheme="minorHAnsi"/>
          <w:b/>
          <w:bCs/>
          <w:color w:val="0070C0"/>
          <w:sz w:val="28"/>
          <w:szCs w:val="28"/>
          <w:lang w:val="uz-Latn-UZ"/>
        </w:rPr>
      </w:pPr>
      <w:r w:rsidRPr="006E0B7B">
        <w:rPr>
          <w:rFonts w:cstheme="minorHAnsi"/>
          <w:b/>
          <w:bCs/>
          <w:color w:val="0070C0"/>
          <w:sz w:val="28"/>
          <w:szCs w:val="28"/>
          <w:lang w:val="uz-Latn-UZ"/>
        </w:rPr>
        <w:t>xalqaro ilmiy-amaliy anjumani</w:t>
      </w:r>
    </w:p>
    <w:p w14:paraId="1052AD2F" w14:textId="281B613A" w:rsidR="00C54F63" w:rsidRPr="006E0B7B" w:rsidRDefault="00ED0129" w:rsidP="00C54F63">
      <w:pPr>
        <w:spacing w:after="0" w:line="240" w:lineRule="auto"/>
        <w:ind w:left="284" w:right="284"/>
        <w:jc w:val="center"/>
        <w:rPr>
          <w:rFonts w:cstheme="minorHAnsi"/>
          <w:b/>
          <w:bCs/>
          <w:i/>
          <w:iCs/>
          <w:sz w:val="24"/>
          <w:szCs w:val="24"/>
          <w:lang w:val="uz-Latn-UZ"/>
        </w:rPr>
      </w:pPr>
      <w:r w:rsidRPr="006E0B7B">
        <w:rPr>
          <w:rFonts w:cstheme="minorHAnsi"/>
          <w:b/>
          <w:i/>
          <w:iCs/>
          <w:sz w:val="24"/>
          <w:szCs w:val="24"/>
          <w:lang w:val="uz-Latn-UZ"/>
        </w:rPr>
        <w:t xml:space="preserve">2025-yil </w:t>
      </w:r>
      <w:r w:rsidR="00C54F63" w:rsidRPr="006E0B7B">
        <w:rPr>
          <w:rFonts w:cstheme="minorHAnsi"/>
          <w:b/>
          <w:i/>
          <w:iCs/>
          <w:sz w:val="24"/>
          <w:szCs w:val="24"/>
          <w:lang w:val="uz-Latn-UZ"/>
        </w:rPr>
        <w:t>2</w:t>
      </w:r>
      <w:r w:rsidRPr="006E0B7B">
        <w:rPr>
          <w:rFonts w:cstheme="minorHAnsi"/>
          <w:b/>
          <w:i/>
          <w:iCs/>
          <w:sz w:val="24"/>
          <w:szCs w:val="24"/>
          <w:lang w:val="uz-Latn-UZ"/>
        </w:rPr>
        <w:t>5-aprel</w:t>
      </w:r>
      <w:r w:rsidR="00C54F63" w:rsidRPr="006E0B7B">
        <w:rPr>
          <w:rFonts w:cstheme="minorHAnsi"/>
          <w:b/>
          <w:i/>
          <w:iCs/>
          <w:sz w:val="24"/>
          <w:szCs w:val="24"/>
          <w:lang w:val="uz-Latn-UZ"/>
        </w:rPr>
        <w:t>,</w:t>
      </w:r>
      <w:r w:rsidR="00C54F63" w:rsidRPr="006E0B7B">
        <w:rPr>
          <w:rFonts w:cstheme="minorHAnsi"/>
          <w:b/>
          <w:bCs/>
          <w:i/>
          <w:iCs/>
          <w:sz w:val="24"/>
          <w:szCs w:val="24"/>
          <w:lang w:val="uz-Latn-UZ"/>
        </w:rPr>
        <w:t xml:space="preserve"> </w:t>
      </w:r>
      <w:r w:rsidRPr="006E0B7B">
        <w:rPr>
          <w:rFonts w:cstheme="minorHAnsi"/>
          <w:b/>
          <w:bCs/>
          <w:i/>
          <w:iCs/>
          <w:sz w:val="24"/>
          <w:szCs w:val="24"/>
          <w:lang w:val="uz-Latn-UZ"/>
        </w:rPr>
        <w:t>Toshkent</w:t>
      </w:r>
    </w:p>
    <w:p w14:paraId="03CC383B" w14:textId="77777777" w:rsidR="00C54F63" w:rsidRPr="006E0B7B" w:rsidRDefault="00C54F63" w:rsidP="00C54F63">
      <w:pPr>
        <w:spacing w:after="0" w:line="240" w:lineRule="auto"/>
        <w:ind w:left="284" w:right="284"/>
        <w:jc w:val="center"/>
        <w:rPr>
          <w:rFonts w:cstheme="minorHAnsi"/>
          <w:b/>
          <w:bCs/>
          <w:i/>
          <w:iCs/>
          <w:color w:val="0070C0"/>
          <w:sz w:val="28"/>
          <w:szCs w:val="28"/>
          <w:lang w:val="uz-Latn-UZ"/>
        </w:rPr>
      </w:pPr>
    </w:p>
    <w:p w14:paraId="77BD6439" w14:textId="77777777" w:rsidR="00D14F4D" w:rsidRPr="006E0B7B" w:rsidRDefault="00D14F4D" w:rsidP="00C54F63">
      <w:pPr>
        <w:spacing w:after="0" w:line="240" w:lineRule="auto"/>
        <w:ind w:left="284" w:right="284"/>
        <w:jc w:val="center"/>
        <w:rPr>
          <w:rFonts w:cstheme="minorHAnsi"/>
          <w:b/>
          <w:bCs/>
          <w:i/>
          <w:iCs/>
          <w:color w:val="0070C0"/>
          <w:sz w:val="28"/>
          <w:szCs w:val="28"/>
          <w:lang w:val="uz-Latn-UZ"/>
        </w:rPr>
      </w:pPr>
    </w:p>
    <w:p w14:paraId="3ACE6054" w14:textId="74DE417D" w:rsidR="00C54F63" w:rsidRPr="006E0B7B" w:rsidRDefault="00ED0129" w:rsidP="00A57A64">
      <w:pPr>
        <w:spacing w:after="0" w:line="240" w:lineRule="auto"/>
        <w:ind w:left="284" w:right="284"/>
        <w:jc w:val="center"/>
        <w:rPr>
          <w:rFonts w:cstheme="minorHAnsi"/>
          <w:b/>
          <w:bCs/>
          <w:color w:val="0070C0"/>
          <w:sz w:val="28"/>
          <w:szCs w:val="28"/>
          <w:lang w:val="uz-Latn-UZ"/>
        </w:rPr>
      </w:pPr>
      <w:r w:rsidRPr="006E0B7B">
        <w:rPr>
          <w:rFonts w:cstheme="minorHAnsi"/>
          <w:b/>
          <w:bCs/>
          <w:color w:val="0070C0"/>
          <w:sz w:val="28"/>
          <w:szCs w:val="28"/>
          <w:lang w:val="uz-Latn-UZ"/>
        </w:rPr>
        <w:t>AXBOROT XATI</w:t>
      </w:r>
    </w:p>
    <w:p w14:paraId="2C7756AA" w14:textId="77777777" w:rsidR="00C54F63" w:rsidRPr="006E0B7B" w:rsidRDefault="00C54F63" w:rsidP="00A57A64">
      <w:pPr>
        <w:spacing w:after="0" w:line="240" w:lineRule="auto"/>
        <w:ind w:left="284" w:right="284"/>
        <w:jc w:val="center"/>
        <w:rPr>
          <w:rFonts w:cstheme="minorHAnsi"/>
          <w:b/>
          <w:bCs/>
          <w:color w:val="0070C0"/>
          <w:sz w:val="28"/>
          <w:szCs w:val="28"/>
          <w:lang w:val="uz-Latn-UZ"/>
        </w:rPr>
      </w:pPr>
    </w:p>
    <w:p w14:paraId="4BDB9AFE" w14:textId="5FDA3FFB" w:rsidR="00784EFA" w:rsidRPr="006E0B7B" w:rsidRDefault="00ED0129" w:rsidP="003C20BE">
      <w:pPr>
        <w:spacing w:after="0" w:line="240" w:lineRule="auto"/>
        <w:ind w:left="284" w:right="284" w:firstLine="357"/>
        <w:jc w:val="both"/>
        <w:rPr>
          <w:rFonts w:cstheme="minorHAnsi"/>
          <w:b/>
          <w:bCs/>
          <w:lang w:val="uz-Latn-UZ"/>
        </w:rPr>
      </w:pPr>
      <w:r w:rsidRPr="006E0B7B">
        <w:rPr>
          <w:rFonts w:cstheme="minorHAnsi"/>
          <w:b/>
          <w:bCs/>
          <w:lang w:val="uz-Latn-UZ"/>
        </w:rPr>
        <w:t>Raqamli texnologiyalar va sun’iy intellektni rivojlantirish ilmiy-tadqiqot instituti va “School 21” raqamli texnologiyalar maktabi tomonidan “Raqamli texnologiyalar va sun’iy intellekt: bugun va kelajak” mavzusida xalqaro ilmiy-amaliy anjuman tashkil etilmoqda.</w:t>
      </w:r>
    </w:p>
    <w:p w14:paraId="097CE8DF" w14:textId="77777777" w:rsidR="000B2B41" w:rsidRPr="006E0B7B" w:rsidRDefault="000B2B41" w:rsidP="00C54F63">
      <w:pPr>
        <w:spacing w:after="0" w:line="240" w:lineRule="auto"/>
        <w:ind w:left="284" w:right="284" w:firstLine="709"/>
        <w:jc w:val="both"/>
        <w:rPr>
          <w:rFonts w:cstheme="minorHAnsi"/>
          <w:lang w:val="uz-Latn-UZ"/>
        </w:rPr>
      </w:pPr>
    </w:p>
    <w:p w14:paraId="15529F39" w14:textId="30846DA2" w:rsidR="000B2B41" w:rsidRPr="006E0B7B" w:rsidRDefault="00ED0129" w:rsidP="000F00A4">
      <w:pPr>
        <w:spacing w:after="0" w:line="240" w:lineRule="auto"/>
        <w:ind w:left="284" w:right="284" w:firstLine="357"/>
        <w:jc w:val="both"/>
        <w:rPr>
          <w:rFonts w:cstheme="minorHAnsi"/>
          <w:lang w:val="uz-Latn-UZ"/>
        </w:rPr>
      </w:pPr>
      <w:r w:rsidRPr="006E0B7B">
        <w:rPr>
          <w:rFonts w:cstheme="minorHAnsi"/>
          <w:lang w:val="uz-Latn-UZ"/>
        </w:rPr>
        <w:t>Tashkiliy qo‘mita yosh mutaxassislar, tadqiqotchilar, oliy o‘quv yurtlari va ilmiy tashkilotlar xodimlarini anjuman ishida ishtirok etishga taklif etadi. Dasturga yalpi (20 daqiqagacha) va sho‘balarda (10 daqiqagacha) ma’ruzalar qabul qilinadi.</w:t>
      </w:r>
    </w:p>
    <w:p w14:paraId="1DB31185" w14:textId="796D7725" w:rsidR="000B2B41" w:rsidRPr="006E0B7B" w:rsidRDefault="00ED0129" w:rsidP="00A57A64">
      <w:pPr>
        <w:spacing w:after="0" w:line="240" w:lineRule="auto"/>
        <w:ind w:left="284" w:right="284" w:firstLine="357"/>
        <w:jc w:val="both"/>
        <w:rPr>
          <w:rFonts w:cstheme="minorHAnsi"/>
          <w:lang w:val="uz-Latn-UZ"/>
        </w:rPr>
      </w:pPr>
      <w:r w:rsidRPr="006E0B7B">
        <w:rPr>
          <w:rFonts w:cstheme="minorHAnsi"/>
          <w:lang w:val="uz-Latn-UZ"/>
        </w:rPr>
        <w:t>Anjuman o‘zbek, rus va ingliz tillarida o‘tkaziladi.</w:t>
      </w:r>
    </w:p>
    <w:p w14:paraId="79B3DD8D" w14:textId="77777777" w:rsidR="000B2B41" w:rsidRPr="006E0B7B" w:rsidRDefault="000B2B41" w:rsidP="00A57A64">
      <w:pPr>
        <w:spacing w:after="0" w:line="240" w:lineRule="auto"/>
        <w:ind w:left="284" w:right="284" w:firstLine="709"/>
        <w:jc w:val="both"/>
        <w:rPr>
          <w:rFonts w:cstheme="minorHAnsi"/>
          <w:lang w:val="uz-Latn-UZ"/>
        </w:rPr>
      </w:pPr>
    </w:p>
    <w:p w14:paraId="044759F2" w14:textId="003A89C0" w:rsidR="00F02EA7" w:rsidRPr="006E0B7B" w:rsidRDefault="00ED0129" w:rsidP="00A57A64">
      <w:pPr>
        <w:spacing w:after="0" w:line="240" w:lineRule="auto"/>
        <w:ind w:left="284" w:right="284"/>
        <w:jc w:val="center"/>
        <w:rPr>
          <w:rFonts w:cstheme="minorHAnsi"/>
          <w:b/>
          <w:bCs/>
          <w:lang w:val="uz-Latn-UZ"/>
        </w:rPr>
      </w:pPr>
      <w:r w:rsidRPr="006E0B7B">
        <w:rPr>
          <w:rFonts w:cstheme="minorHAnsi"/>
          <w:b/>
          <w:bCs/>
          <w:lang w:val="uz-Latn-UZ"/>
        </w:rPr>
        <w:t>Anjuman yo‘nalishlari</w:t>
      </w:r>
      <w:r w:rsidR="00F02EA7" w:rsidRPr="006E0B7B">
        <w:rPr>
          <w:rFonts w:cstheme="minorHAnsi"/>
          <w:b/>
          <w:bCs/>
          <w:lang w:val="uz-Latn-UZ"/>
        </w:rPr>
        <w:t>:</w:t>
      </w:r>
    </w:p>
    <w:p w14:paraId="692D5A4F" w14:textId="1BF98066" w:rsidR="00306E1A" w:rsidRPr="006E0B7B" w:rsidRDefault="00ED0129" w:rsidP="00306E1A">
      <w:pPr>
        <w:pStyle w:val="a3"/>
        <w:numPr>
          <w:ilvl w:val="0"/>
          <w:numId w:val="1"/>
        </w:numPr>
        <w:spacing w:after="0" w:line="240" w:lineRule="auto"/>
        <w:ind w:left="641" w:right="284" w:hanging="357"/>
        <w:jc w:val="both"/>
        <w:rPr>
          <w:rFonts w:cstheme="minorHAnsi"/>
          <w:lang w:val="uz-Latn-UZ"/>
        </w:rPr>
      </w:pPr>
      <w:r w:rsidRPr="006E0B7B">
        <w:rPr>
          <w:rFonts w:cstheme="minorHAnsi"/>
          <w:lang w:val="uz-Latn-UZ"/>
        </w:rPr>
        <w:t>Ma’lumotlarni intellektual tahlil qilish va mashinali o‘qitish</w:t>
      </w:r>
      <w:r w:rsidR="00306E1A" w:rsidRPr="006E0B7B">
        <w:rPr>
          <w:rFonts w:cstheme="minorHAnsi"/>
          <w:lang w:val="uz-Latn-UZ"/>
        </w:rPr>
        <w:t>.</w:t>
      </w:r>
    </w:p>
    <w:p w14:paraId="0BEE6AA2" w14:textId="3313F405" w:rsidR="00306E1A" w:rsidRPr="006E0B7B" w:rsidRDefault="00ED0129" w:rsidP="00306E1A">
      <w:pPr>
        <w:pStyle w:val="a3"/>
        <w:numPr>
          <w:ilvl w:val="0"/>
          <w:numId w:val="1"/>
        </w:numPr>
        <w:spacing w:after="0" w:line="240" w:lineRule="auto"/>
        <w:ind w:left="641" w:right="284" w:hanging="357"/>
        <w:jc w:val="both"/>
        <w:rPr>
          <w:rFonts w:cstheme="minorHAnsi"/>
          <w:lang w:val="uz-Latn-UZ"/>
        </w:rPr>
      </w:pPr>
      <w:r w:rsidRPr="006E0B7B">
        <w:rPr>
          <w:rFonts w:cstheme="minorHAnsi"/>
          <w:lang w:val="uz-Latn-UZ"/>
        </w:rPr>
        <w:t>Iqtisodiyot va ijtimoiy sohalarda raqamli texnologiyalarni qo‘llani</w:t>
      </w:r>
      <w:r w:rsidR="00E07B33" w:rsidRPr="006E0B7B">
        <w:rPr>
          <w:rFonts w:cstheme="minorHAnsi"/>
          <w:lang w:val="uz-Latn-UZ"/>
        </w:rPr>
        <w:t>li</w:t>
      </w:r>
      <w:r w:rsidRPr="006E0B7B">
        <w:rPr>
          <w:rFonts w:cstheme="minorHAnsi"/>
          <w:lang w:val="uz-Latn-UZ"/>
        </w:rPr>
        <w:t>shi</w:t>
      </w:r>
      <w:r w:rsidR="00306E1A" w:rsidRPr="006E0B7B">
        <w:rPr>
          <w:rFonts w:cstheme="minorHAnsi"/>
          <w:lang w:val="uz-Latn-UZ"/>
        </w:rPr>
        <w:t>.</w:t>
      </w:r>
    </w:p>
    <w:p w14:paraId="547D8BD6" w14:textId="5A7485A7" w:rsidR="00306E1A" w:rsidRPr="006E0B7B" w:rsidRDefault="00ED0129" w:rsidP="00306E1A">
      <w:pPr>
        <w:pStyle w:val="a3"/>
        <w:numPr>
          <w:ilvl w:val="0"/>
          <w:numId w:val="1"/>
        </w:numPr>
        <w:spacing w:after="0" w:line="240" w:lineRule="auto"/>
        <w:ind w:left="641" w:right="284" w:hanging="357"/>
        <w:jc w:val="both"/>
        <w:rPr>
          <w:rFonts w:cstheme="minorHAnsi"/>
          <w:lang w:val="uz-Latn-UZ"/>
        </w:rPr>
      </w:pPr>
      <w:r w:rsidRPr="006E0B7B">
        <w:rPr>
          <w:rFonts w:cstheme="minorHAnsi"/>
          <w:lang w:val="uz-Latn-UZ"/>
        </w:rPr>
        <w:t>Barqaror rivojlanish uchun innovatsion yashil texnologiyalar</w:t>
      </w:r>
      <w:r w:rsidR="00306E1A" w:rsidRPr="006E0B7B">
        <w:rPr>
          <w:rFonts w:cstheme="minorHAnsi"/>
          <w:lang w:val="uz-Latn-UZ"/>
        </w:rPr>
        <w:t>.</w:t>
      </w:r>
    </w:p>
    <w:p w14:paraId="6F6A796A" w14:textId="2185FD2B" w:rsidR="00306E1A" w:rsidRPr="006E0B7B" w:rsidRDefault="00ED0129" w:rsidP="00306E1A">
      <w:pPr>
        <w:pStyle w:val="a3"/>
        <w:numPr>
          <w:ilvl w:val="0"/>
          <w:numId w:val="1"/>
        </w:numPr>
        <w:spacing w:after="0" w:line="240" w:lineRule="auto"/>
        <w:ind w:left="641" w:right="284" w:hanging="357"/>
        <w:jc w:val="both"/>
        <w:rPr>
          <w:rFonts w:cstheme="minorHAnsi"/>
          <w:lang w:val="uz-Latn-UZ"/>
        </w:rPr>
      </w:pPr>
      <w:r w:rsidRPr="006E0B7B">
        <w:rPr>
          <w:rFonts w:cstheme="minorHAnsi"/>
          <w:lang w:val="uz-Latn-UZ"/>
        </w:rPr>
        <w:t>Robototexnika, avtomatlashtirish va sanoat intellektual tizimlari</w:t>
      </w:r>
      <w:r w:rsidR="00306E1A" w:rsidRPr="006E0B7B">
        <w:rPr>
          <w:rFonts w:cstheme="minorHAnsi"/>
          <w:lang w:val="uz-Latn-UZ"/>
        </w:rPr>
        <w:t>.</w:t>
      </w:r>
    </w:p>
    <w:p w14:paraId="62C0CE31" w14:textId="2FFEBCE3" w:rsidR="00306E1A" w:rsidRPr="006E0B7B" w:rsidRDefault="00ED0129" w:rsidP="00306E1A">
      <w:pPr>
        <w:pStyle w:val="a3"/>
        <w:numPr>
          <w:ilvl w:val="0"/>
          <w:numId w:val="1"/>
        </w:numPr>
        <w:spacing w:after="0" w:line="240" w:lineRule="auto"/>
        <w:ind w:left="641" w:right="284" w:hanging="357"/>
        <w:jc w:val="both"/>
        <w:rPr>
          <w:rFonts w:cstheme="minorHAnsi"/>
          <w:lang w:val="uz-Latn-UZ"/>
        </w:rPr>
      </w:pPr>
      <w:r w:rsidRPr="006E0B7B">
        <w:rPr>
          <w:rFonts w:cstheme="minorHAnsi"/>
          <w:lang w:val="uz-Latn-UZ"/>
        </w:rPr>
        <w:t>Kiberxavfsizlikda sun’iy intellektni qo‘llash</w:t>
      </w:r>
      <w:r w:rsidR="00306E1A" w:rsidRPr="006E0B7B">
        <w:rPr>
          <w:rFonts w:cstheme="minorHAnsi"/>
          <w:lang w:val="uz-Latn-UZ"/>
        </w:rPr>
        <w:t>.</w:t>
      </w:r>
    </w:p>
    <w:p w14:paraId="1776DFDF" w14:textId="5B7B3FC0" w:rsidR="00F02EA7" w:rsidRPr="006E0B7B" w:rsidRDefault="00ED0129" w:rsidP="00306E1A">
      <w:pPr>
        <w:pStyle w:val="a3"/>
        <w:numPr>
          <w:ilvl w:val="0"/>
          <w:numId w:val="1"/>
        </w:numPr>
        <w:spacing w:after="0" w:line="240" w:lineRule="auto"/>
        <w:ind w:left="641" w:right="284" w:hanging="357"/>
        <w:jc w:val="both"/>
        <w:rPr>
          <w:rFonts w:cstheme="minorHAnsi"/>
          <w:lang w:val="uz-Latn-UZ"/>
        </w:rPr>
      </w:pPr>
      <w:r w:rsidRPr="006E0B7B">
        <w:rPr>
          <w:rFonts w:cstheme="minorHAnsi"/>
          <w:lang w:val="uz-Latn-UZ"/>
        </w:rPr>
        <w:t>Sun’iy intellekt etikasi va boshqaruvi</w:t>
      </w:r>
      <w:r w:rsidR="00306E1A" w:rsidRPr="006E0B7B">
        <w:rPr>
          <w:rFonts w:cstheme="minorHAnsi"/>
          <w:lang w:val="uz-Latn-UZ"/>
        </w:rPr>
        <w:t>.</w:t>
      </w:r>
    </w:p>
    <w:p w14:paraId="7766B7BD" w14:textId="77777777" w:rsidR="00FF2580" w:rsidRPr="006E0B7B" w:rsidRDefault="00FF2580" w:rsidP="000F00A4">
      <w:pPr>
        <w:spacing w:after="0" w:line="240" w:lineRule="auto"/>
        <w:ind w:right="284"/>
        <w:jc w:val="both"/>
        <w:rPr>
          <w:rFonts w:cstheme="minorHAnsi"/>
          <w:lang w:val="uz-Latn-UZ"/>
        </w:rPr>
      </w:pPr>
    </w:p>
    <w:p w14:paraId="3AA3D32F" w14:textId="147C9C3E" w:rsidR="00F02EA7" w:rsidRPr="006E0B7B" w:rsidRDefault="00ED0129" w:rsidP="00A57A64">
      <w:pPr>
        <w:spacing w:after="0" w:line="240" w:lineRule="auto"/>
        <w:ind w:left="284" w:right="284"/>
        <w:jc w:val="center"/>
        <w:rPr>
          <w:rFonts w:cstheme="minorHAnsi"/>
          <w:b/>
          <w:bCs/>
          <w:lang w:val="uz-Latn-UZ"/>
        </w:rPr>
      </w:pPr>
      <w:r w:rsidRPr="006E0B7B">
        <w:rPr>
          <w:rFonts w:cstheme="minorHAnsi"/>
          <w:b/>
          <w:bCs/>
          <w:lang w:val="uz-Latn-UZ"/>
        </w:rPr>
        <w:t>Anjumanda ishtirok etish shakllari</w:t>
      </w:r>
      <w:r w:rsidR="00F02EA7" w:rsidRPr="006E0B7B">
        <w:rPr>
          <w:rFonts w:cstheme="minorHAnsi"/>
          <w:b/>
          <w:bCs/>
          <w:lang w:val="uz-Latn-UZ"/>
        </w:rPr>
        <w:t>:</w:t>
      </w:r>
    </w:p>
    <w:p w14:paraId="39E97FED" w14:textId="5EB4B15B" w:rsidR="00F02EA7" w:rsidRPr="006E0B7B" w:rsidRDefault="00ED0129" w:rsidP="00A57A64">
      <w:pPr>
        <w:pStyle w:val="a3"/>
        <w:numPr>
          <w:ilvl w:val="0"/>
          <w:numId w:val="2"/>
        </w:numPr>
        <w:spacing w:after="0" w:line="240" w:lineRule="auto"/>
        <w:ind w:left="641" w:right="284" w:hanging="357"/>
        <w:jc w:val="both"/>
        <w:rPr>
          <w:rFonts w:cstheme="minorHAnsi"/>
          <w:lang w:val="uz-Latn-UZ"/>
        </w:rPr>
      </w:pPr>
      <w:r w:rsidRPr="006E0B7B">
        <w:rPr>
          <w:rFonts w:cstheme="minorHAnsi"/>
          <w:lang w:val="uz-Latn-UZ"/>
        </w:rPr>
        <w:t>Sho‘balarda ma’ruza bilan ishtirok etish</w:t>
      </w:r>
      <w:r w:rsidR="0004628B" w:rsidRPr="006E0B7B">
        <w:rPr>
          <w:rFonts w:cstheme="minorHAnsi"/>
          <w:lang w:val="uz-Latn-UZ"/>
        </w:rPr>
        <w:t>.</w:t>
      </w:r>
    </w:p>
    <w:p w14:paraId="4DDD765F" w14:textId="12FC33A7" w:rsidR="00F02EA7" w:rsidRPr="006E0B7B" w:rsidRDefault="00ED0129" w:rsidP="00A57A64">
      <w:pPr>
        <w:pStyle w:val="a3"/>
        <w:numPr>
          <w:ilvl w:val="0"/>
          <w:numId w:val="2"/>
        </w:numPr>
        <w:spacing w:after="0" w:line="240" w:lineRule="auto"/>
        <w:ind w:left="641" w:right="284" w:hanging="357"/>
        <w:jc w:val="both"/>
        <w:rPr>
          <w:rFonts w:cstheme="minorHAnsi"/>
          <w:lang w:val="uz-Latn-UZ"/>
        </w:rPr>
      </w:pPr>
      <w:r w:rsidRPr="006E0B7B">
        <w:rPr>
          <w:rFonts w:cstheme="minorHAnsi"/>
          <w:lang w:val="uz-Latn-UZ"/>
        </w:rPr>
        <w:t>Videokonferensiya rejimida ishtirok etish</w:t>
      </w:r>
      <w:r w:rsidR="00F02EA7" w:rsidRPr="006E0B7B">
        <w:rPr>
          <w:rFonts w:cstheme="minorHAnsi"/>
          <w:lang w:val="uz-Latn-UZ"/>
        </w:rPr>
        <w:t>.</w:t>
      </w:r>
    </w:p>
    <w:p w14:paraId="4412FB18" w14:textId="77777777" w:rsidR="00F02EA7" w:rsidRPr="006E0B7B" w:rsidRDefault="00F02EA7" w:rsidP="00A57A64">
      <w:pPr>
        <w:spacing w:after="0" w:line="240" w:lineRule="auto"/>
        <w:ind w:left="284" w:right="284" w:firstLine="709"/>
        <w:jc w:val="both"/>
        <w:rPr>
          <w:rFonts w:cstheme="minorHAnsi"/>
          <w:lang w:val="uz-Latn-UZ"/>
        </w:rPr>
      </w:pPr>
    </w:p>
    <w:p w14:paraId="2737A6BB" w14:textId="17C89BEC" w:rsidR="00F02EA7" w:rsidRPr="006E0B7B" w:rsidRDefault="00ED0129" w:rsidP="00A57A64">
      <w:pPr>
        <w:spacing w:after="0" w:line="240" w:lineRule="auto"/>
        <w:ind w:left="284" w:right="284"/>
        <w:jc w:val="center"/>
        <w:rPr>
          <w:rFonts w:cstheme="minorHAnsi"/>
          <w:b/>
          <w:bCs/>
          <w:lang w:val="uz-Latn-UZ"/>
        </w:rPr>
      </w:pPr>
      <w:r w:rsidRPr="006E0B7B">
        <w:rPr>
          <w:rFonts w:cstheme="minorHAnsi"/>
          <w:b/>
          <w:bCs/>
          <w:lang w:val="uz-Latn-UZ"/>
        </w:rPr>
        <w:t>Anjumanni o‘tkazish joyi va jadvali</w:t>
      </w:r>
    </w:p>
    <w:p w14:paraId="1D0413B3" w14:textId="30BCEE00" w:rsidR="000B5F26" w:rsidRPr="006E0B7B" w:rsidRDefault="00ED0129" w:rsidP="00A57A64">
      <w:pPr>
        <w:spacing w:after="0" w:line="240" w:lineRule="auto"/>
        <w:ind w:left="284" w:right="284" w:firstLine="357"/>
        <w:jc w:val="both"/>
        <w:rPr>
          <w:rFonts w:cstheme="minorHAnsi"/>
          <w:lang w:val="uz-Latn-UZ"/>
        </w:rPr>
      </w:pPr>
      <w:r w:rsidRPr="006E0B7B">
        <w:rPr>
          <w:rFonts w:cstheme="minorHAnsi"/>
          <w:lang w:val="uz-Latn-UZ"/>
        </w:rPr>
        <w:t>Anjuman "School 21" raqamli texnologiyalar maktabi binosida o‘tkaziladi. Manzil: O‘zbekiston, Toshkent shahri, Ziyolilar ko‘chasi, 13-uy.</w:t>
      </w:r>
    </w:p>
    <w:p w14:paraId="50E9B962" w14:textId="41B2C2B4" w:rsidR="00F02EA7" w:rsidRPr="006E0B7B" w:rsidRDefault="00ED0129" w:rsidP="00A57A64">
      <w:pPr>
        <w:spacing w:after="0" w:line="240" w:lineRule="auto"/>
        <w:ind w:left="284" w:right="284" w:firstLine="357"/>
        <w:jc w:val="both"/>
        <w:rPr>
          <w:rFonts w:cstheme="minorHAnsi"/>
          <w:lang w:val="uz-Latn-UZ"/>
        </w:rPr>
      </w:pPr>
      <w:r w:rsidRPr="006E0B7B">
        <w:rPr>
          <w:rFonts w:cstheme="minorHAnsi"/>
          <w:b/>
          <w:color w:val="0070C0"/>
          <w:lang w:val="uz-Latn-UZ"/>
        </w:rPr>
        <w:t xml:space="preserve">2025-yil 25-aprel </w:t>
      </w:r>
      <w:r w:rsidR="00F02EA7" w:rsidRPr="006E0B7B">
        <w:rPr>
          <w:rFonts w:cstheme="minorHAnsi"/>
          <w:lang w:val="uz-Latn-UZ"/>
        </w:rPr>
        <w:t xml:space="preserve">– </w:t>
      </w:r>
      <w:r w:rsidRPr="006E0B7B">
        <w:rPr>
          <w:rFonts w:cstheme="minorHAnsi"/>
          <w:lang w:val="uz-Latn-UZ"/>
        </w:rPr>
        <w:t>qatnashchilarni ro‘yxatga olish, anjumanning ochilishi, yalpi ma’ruzalar, sho‘ba ma’ruzalari, anjumanning yopilishi</w:t>
      </w:r>
      <w:r w:rsidR="00F02EA7" w:rsidRPr="006E0B7B">
        <w:rPr>
          <w:rFonts w:cstheme="minorHAnsi"/>
          <w:lang w:val="uz-Latn-UZ"/>
        </w:rPr>
        <w:t>.</w:t>
      </w:r>
    </w:p>
    <w:p w14:paraId="284392F0" w14:textId="77777777" w:rsidR="000A2548" w:rsidRPr="006E0B7B" w:rsidRDefault="000A2548" w:rsidP="00A57A64">
      <w:pPr>
        <w:spacing w:after="0" w:line="240" w:lineRule="auto"/>
        <w:ind w:left="284" w:right="284"/>
        <w:jc w:val="both"/>
        <w:rPr>
          <w:rFonts w:cstheme="minorHAnsi"/>
          <w:lang w:val="uz-Latn-UZ"/>
        </w:rPr>
      </w:pPr>
    </w:p>
    <w:p w14:paraId="4368C9DE" w14:textId="52FDDB94" w:rsidR="000A2548" w:rsidRPr="006E0B7B" w:rsidRDefault="005345B5" w:rsidP="00A57A64">
      <w:pPr>
        <w:spacing w:after="0" w:line="240" w:lineRule="auto"/>
        <w:ind w:left="284" w:right="284"/>
        <w:jc w:val="center"/>
        <w:rPr>
          <w:rFonts w:cstheme="minorHAnsi"/>
          <w:b/>
          <w:bCs/>
          <w:lang w:val="uz-Latn-UZ"/>
        </w:rPr>
      </w:pPr>
      <w:r w:rsidRPr="006E0B7B">
        <w:rPr>
          <w:rFonts w:cstheme="minorHAnsi"/>
          <w:b/>
          <w:bCs/>
          <w:lang w:val="uz-Latn-UZ"/>
        </w:rPr>
        <w:t>Anjuman materiallarini chop etish</w:t>
      </w:r>
    </w:p>
    <w:p w14:paraId="74FBEA7C" w14:textId="6AD7D942" w:rsidR="005345B5" w:rsidRPr="006E0B7B" w:rsidRDefault="005345B5" w:rsidP="003A0AD6">
      <w:pPr>
        <w:spacing w:after="0" w:line="240" w:lineRule="auto"/>
        <w:ind w:left="284" w:right="284" w:firstLine="357"/>
        <w:jc w:val="both"/>
        <w:rPr>
          <w:rFonts w:cstheme="minorHAnsi"/>
          <w:lang w:val="uz-Latn-UZ"/>
        </w:rPr>
      </w:pPr>
      <w:r w:rsidRPr="006E0B7B">
        <w:rPr>
          <w:rFonts w:cstheme="minorHAnsi"/>
          <w:lang w:val="uz-Latn-UZ"/>
        </w:rPr>
        <w:t xml:space="preserve">Anjuman ilmiy kengashining qaroriga asosan taqdim etilgan ma’ruzalar "Sun’iy intellekt va mashinali o‘qitish muammolari", "Hisoblash va amaliy matematika muammolari" hamda "Informatika va energetika muammolari" ilmiy jurnallarida nashr etiladi. Jurnallarda chop etish uchun ma’ruzalarni saralashda ilmiy va amaliy ahamiyatga ega bo‘lgan yuqori darajadagi natijalarga </w:t>
      </w:r>
      <w:r w:rsidR="000A13C5" w:rsidRPr="006E0B7B">
        <w:rPr>
          <w:rFonts w:cstheme="minorHAnsi"/>
          <w:lang w:val="uz-Latn-UZ"/>
        </w:rPr>
        <w:t>e’tibor</w:t>
      </w:r>
      <w:r w:rsidRPr="006E0B7B">
        <w:rPr>
          <w:rFonts w:cstheme="minorHAnsi"/>
          <w:lang w:val="uz-Latn-UZ"/>
        </w:rPr>
        <w:t xml:space="preserve"> beriladi.</w:t>
      </w:r>
    </w:p>
    <w:p w14:paraId="73FEE66B" w14:textId="66937013" w:rsidR="00372C88" w:rsidRPr="006E0B7B" w:rsidRDefault="005345B5" w:rsidP="00A57A64">
      <w:pPr>
        <w:spacing w:after="0" w:line="240" w:lineRule="auto"/>
        <w:ind w:left="284" w:right="284" w:firstLine="357"/>
        <w:jc w:val="both"/>
        <w:rPr>
          <w:rFonts w:cstheme="minorHAnsi"/>
          <w:lang w:val="uz-Latn-UZ"/>
        </w:rPr>
      </w:pPr>
      <w:r w:rsidRPr="006E0B7B">
        <w:rPr>
          <w:rFonts w:cstheme="minorHAnsi"/>
          <w:lang w:val="uz-Latn-UZ"/>
        </w:rPr>
        <w:t>Mualliflik shartnomalari, ekspert xulosalari va boshqalarni taqdim etish zarurligi to‘g‘risidagi qo‘shimcha ma’lumotlar ishtirokchilar e’tiboriga keyinroq yetkaziladi.</w:t>
      </w:r>
    </w:p>
    <w:p w14:paraId="14DA852B" w14:textId="44B73384" w:rsidR="000D1607" w:rsidRPr="006E0B7B" w:rsidRDefault="005345B5" w:rsidP="005345B5">
      <w:pPr>
        <w:spacing w:after="0" w:line="240" w:lineRule="auto"/>
        <w:ind w:left="284" w:right="284"/>
        <w:jc w:val="center"/>
        <w:rPr>
          <w:rFonts w:cstheme="minorHAnsi"/>
          <w:b/>
          <w:bCs/>
          <w:lang w:val="uz-Latn-UZ"/>
        </w:rPr>
      </w:pPr>
      <w:r w:rsidRPr="006E0B7B">
        <w:rPr>
          <w:rFonts w:cstheme="minorHAnsi"/>
          <w:b/>
          <w:bCs/>
          <w:lang w:val="uz-Latn-UZ"/>
        </w:rPr>
        <w:lastRenderedPageBreak/>
        <w:t>Rasmiylashtirishga doir talablar</w:t>
      </w:r>
    </w:p>
    <w:p w14:paraId="674B431D" w14:textId="1BD24C57" w:rsidR="00505572" w:rsidRPr="006E0B7B" w:rsidRDefault="005345B5" w:rsidP="00505572">
      <w:pPr>
        <w:spacing w:after="0" w:line="240" w:lineRule="auto"/>
        <w:ind w:left="284" w:right="284" w:firstLine="357"/>
        <w:jc w:val="both"/>
        <w:rPr>
          <w:rFonts w:cstheme="minorHAnsi"/>
          <w:lang w:val="uz-Latn-UZ"/>
        </w:rPr>
      </w:pPr>
      <w:r w:rsidRPr="006E0B7B">
        <w:rPr>
          <w:rFonts w:cstheme="minorHAnsi"/>
          <w:lang w:val="uz-Latn-UZ"/>
        </w:rPr>
        <w:t>Mualliflarning nazariy va eksperimental tadqiqotlari natijalarini aks ettiruvchi, hajmi 10 betgacha bo‘lgan va ushbu talablarga rioya qilgan holda rasmiylashtirilgan maqolalar nashrga qabul qilinadi.</w:t>
      </w:r>
    </w:p>
    <w:p w14:paraId="4D5A9BA8" w14:textId="07C83C41" w:rsidR="00505572" w:rsidRPr="006E0B7B" w:rsidRDefault="005345B5" w:rsidP="00505572">
      <w:pPr>
        <w:spacing w:after="0" w:line="240" w:lineRule="auto"/>
        <w:ind w:left="284" w:right="284" w:firstLine="357"/>
        <w:jc w:val="both"/>
        <w:rPr>
          <w:rFonts w:cstheme="minorHAnsi"/>
          <w:lang w:val="uz-Latn-UZ"/>
        </w:rPr>
      </w:pPr>
      <w:r w:rsidRPr="006E0B7B">
        <w:rPr>
          <w:rFonts w:cstheme="minorHAnsi"/>
          <w:lang w:val="uz-Latn-UZ"/>
        </w:rPr>
        <w:t xml:space="preserve">Tashkiliy qo‘mitaga taqdim etilgan maqolalar rasmiylashtirish talablariga muvofiqligi hamda plagiat mavjudligiga tekshiriladi, shuningdek, mas’ul mutaxassislar tomonidan taqrizdan o‘tkaziladi. Avval e’lon qilingan ishlarni </w:t>
      </w:r>
      <w:r w:rsidR="000A13C5" w:rsidRPr="006E0B7B">
        <w:rPr>
          <w:rFonts w:cstheme="minorHAnsi"/>
          <w:lang w:val="uz-Latn-UZ"/>
        </w:rPr>
        <w:t>yuborish taqiqlanadi</w:t>
      </w:r>
      <w:r w:rsidRPr="006E0B7B">
        <w:rPr>
          <w:rFonts w:cstheme="minorHAnsi"/>
          <w:lang w:val="uz-Latn-UZ"/>
        </w:rPr>
        <w:t>. Bitta maqola uchun mualliflar soni - uch kishidan ortmasligi, hammualliflikda topshirilgan maqolalar ikkitadan oshmasligi talab etiladi.</w:t>
      </w:r>
    </w:p>
    <w:p w14:paraId="63133692" w14:textId="4F4EDD6B" w:rsidR="00505572" w:rsidRPr="006E0B7B" w:rsidRDefault="005345B5" w:rsidP="00505572">
      <w:pPr>
        <w:spacing w:after="0" w:line="240" w:lineRule="auto"/>
        <w:ind w:left="284" w:right="284" w:firstLine="357"/>
        <w:jc w:val="both"/>
        <w:rPr>
          <w:rFonts w:cstheme="minorHAnsi"/>
          <w:lang w:val="uz-Latn-UZ"/>
        </w:rPr>
      </w:pPr>
      <w:r w:rsidRPr="006E0B7B">
        <w:rPr>
          <w:rFonts w:cstheme="minorHAnsi"/>
          <w:lang w:val="uz-Latn-UZ"/>
        </w:rPr>
        <w:t xml:space="preserve"> Maqolalarda muammoning (ilmiy muammoning) qo‘yilishini, uning mohiyatini ochib berishi, yechish yo‘nalishlari va usullarini o‘z ichiga olishi kerak. Mavjud holatni ta’kidlovchi va faqat asossiz </w:t>
      </w:r>
      <w:r w:rsidR="000A13C5" w:rsidRPr="006E0B7B">
        <w:rPr>
          <w:rFonts w:cstheme="minorHAnsi"/>
          <w:lang w:val="uz-Latn-UZ"/>
        </w:rPr>
        <w:t xml:space="preserve">hamda </w:t>
      </w:r>
      <w:r w:rsidRPr="006E0B7B">
        <w:rPr>
          <w:rFonts w:cstheme="minorHAnsi"/>
          <w:lang w:val="uz-Latn-UZ"/>
        </w:rPr>
        <w:t>tekshirilmagan taxminlarni o‘z ichiga olgan maqolalar rad etiladi.</w:t>
      </w:r>
    </w:p>
    <w:p w14:paraId="61D15C1B" w14:textId="5F9CA729" w:rsidR="00505572" w:rsidRPr="006E0B7B" w:rsidRDefault="005345B5" w:rsidP="00505572">
      <w:pPr>
        <w:spacing w:after="0" w:line="240" w:lineRule="auto"/>
        <w:ind w:left="284" w:right="284" w:firstLine="357"/>
        <w:jc w:val="both"/>
        <w:rPr>
          <w:rFonts w:cstheme="minorHAnsi"/>
          <w:lang w:val="uz-Latn-UZ"/>
        </w:rPr>
      </w:pPr>
      <w:r w:rsidRPr="006E0B7B">
        <w:rPr>
          <w:rFonts w:cstheme="minorHAnsi"/>
          <w:lang w:val="uz-Latn-UZ"/>
        </w:rPr>
        <w:t>Matnni tayyorlashda tegishli fan sohasidagi umumqabul qilingan atamalardan foydalanish zarur. Uzun qo‘shma gaplarni haddan tashqari ko‘p ishlatmaslik tavsiya etiladi.</w:t>
      </w:r>
    </w:p>
    <w:p w14:paraId="037C6000" w14:textId="5C2B5F76" w:rsidR="00505572" w:rsidRPr="006E0B7B" w:rsidRDefault="002B3F17" w:rsidP="005A3930">
      <w:pPr>
        <w:spacing w:after="0" w:line="240" w:lineRule="auto"/>
        <w:ind w:left="284" w:right="284" w:firstLine="357"/>
        <w:jc w:val="both"/>
        <w:rPr>
          <w:rFonts w:cstheme="minorHAnsi"/>
          <w:lang w:val="uz-Latn-UZ"/>
        </w:rPr>
      </w:pPr>
      <w:r w:rsidRPr="006E0B7B">
        <w:rPr>
          <w:rFonts w:cstheme="minorHAnsi"/>
          <w:lang w:val="uz-Latn-UZ"/>
        </w:rPr>
        <w:t>Maqolalar tadqiqot turidagi ilmiy nashrlarga mos keladigan aniq tuzilishga ega bo‘lishi, ya’ni quyidagilarni o‘z ichiga olishi kerak: kirish (dolzarbligi, ilmiy ahamiyati, adabiyotlarning qisqacha sharhi, ishning maqsadi); muammoning qo‘yilishi; yechish usullari yoki nazariy qism; natijalar va ularning muhokamasi (ishonchlilik, amaliy ahamiyati, taklif va tavsiyalar); olingan natijalar va umuman bayon etilgan ilmiy-tadqiqot ishi bo‘yicha xulosa yoki tavsiyalar.</w:t>
      </w:r>
    </w:p>
    <w:p w14:paraId="66D1D6B7" w14:textId="0FD57A14" w:rsidR="00505572" w:rsidRPr="006E0B7B" w:rsidRDefault="002B3F17" w:rsidP="005A3930">
      <w:pPr>
        <w:spacing w:after="0" w:line="240" w:lineRule="auto"/>
        <w:ind w:left="284" w:right="284" w:firstLine="357"/>
        <w:jc w:val="both"/>
        <w:rPr>
          <w:rFonts w:cstheme="minorHAnsi"/>
          <w:lang w:val="uz-Latn-UZ"/>
        </w:rPr>
      </w:pPr>
      <w:r w:rsidRPr="006E0B7B">
        <w:rPr>
          <w:rFonts w:cstheme="minorHAnsi"/>
          <w:lang w:val="uz-Latn-UZ"/>
        </w:rPr>
        <w:t>Maqolaning bibliografik va referativ tavsifi elementlariga quyidagilar kiradi: maqola nomi; mualliflar haqida ma’lumot; 100-200 so‘zdan iborat annotatsiya; 5-10 ta kalit so‘zlar; oxirgi yillarda nufuzli nashrlarda e’lon qilingan 10-15 ta manbalardan iborat adabiyotlar ro‘yxati.</w:t>
      </w:r>
    </w:p>
    <w:p w14:paraId="587E0685" w14:textId="3818B8CF" w:rsidR="00000D05" w:rsidRPr="006E0B7B" w:rsidRDefault="002B3F17" w:rsidP="00505572">
      <w:pPr>
        <w:spacing w:after="0" w:line="240" w:lineRule="auto"/>
        <w:ind w:left="284" w:right="284" w:firstLine="357"/>
        <w:jc w:val="both"/>
        <w:rPr>
          <w:rFonts w:cstheme="minorHAnsi"/>
          <w:lang w:val="uz-Latn-UZ"/>
        </w:rPr>
      </w:pPr>
      <w:r w:rsidRPr="006E0B7B">
        <w:rPr>
          <w:rFonts w:cstheme="minorHAnsi"/>
          <w:lang w:val="uz-Latn-UZ"/>
        </w:rPr>
        <w:t>Maqolalarni rasmiylashtirish shablonlari va mualliflar to‘g‘risidagi ma’lumotlar ushbu axborot xatiga ilova qilinadi.</w:t>
      </w:r>
    </w:p>
    <w:p w14:paraId="396E55ED" w14:textId="77777777" w:rsidR="00654A62" w:rsidRPr="006E0B7B" w:rsidRDefault="00654A62" w:rsidP="00000D05">
      <w:pPr>
        <w:spacing w:after="0" w:line="240" w:lineRule="auto"/>
        <w:ind w:right="284"/>
        <w:jc w:val="both"/>
        <w:rPr>
          <w:rFonts w:cstheme="minorHAnsi"/>
          <w:lang w:val="uz-Latn-UZ"/>
        </w:rPr>
      </w:pPr>
    </w:p>
    <w:p w14:paraId="58E32682" w14:textId="1BE4CB4F" w:rsidR="00F02EA7" w:rsidRPr="006E0B7B" w:rsidRDefault="002B3F17" w:rsidP="00A57A64">
      <w:pPr>
        <w:spacing w:after="0" w:line="240" w:lineRule="auto"/>
        <w:ind w:left="284" w:right="284" w:firstLine="357"/>
        <w:jc w:val="both"/>
        <w:rPr>
          <w:rFonts w:cstheme="minorHAnsi"/>
          <w:b/>
          <w:bCs/>
          <w:color w:val="0070C0"/>
          <w:lang w:val="uz-Latn-UZ"/>
        </w:rPr>
      </w:pPr>
      <w:r w:rsidRPr="006E0B7B">
        <w:rPr>
          <w:rFonts w:cstheme="minorHAnsi"/>
          <w:b/>
          <w:bCs/>
          <w:color w:val="0070C0"/>
          <w:lang w:val="uz-Latn-UZ"/>
        </w:rPr>
        <w:t>Anjumanda ishtirok etish va taqdim etilgan ma’ruzalarni chop etish bepul</w:t>
      </w:r>
      <w:r w:rsidR="00654A62" w:rsidRPr="006E0B7B">
        <w:rPr>
          <w:rFonts w:cstheme="minorHAnsi"/>
          <w:lang w:val="uz-Latn-UZ"/>
        </w:rPr>
        <w:t>.</w:t>
      </w:r>
      <w:r w:rsidR="000D1607" w:rsidRPr="006E0B7B">
        <w:rPr>
          <w:rFonts w:cstheme="minorHAnsi"/>
          <w:lang w:val="uz-Latn-UZ"/>
        </w:rPr>
        <w:t xml:space="preserve"> </w:t>
      </w:r>
      <w:r w:rsidRPr="006E0B7B">
        <w:rPr>
          <w:rFonts w:cstheme="minorHAnsi"/>
          <w:lang w:val="uz-Latn-UZ"/>
        </w:rPr>
        <w:t>Tayyor maqolalar va mualliflar to‘g‘risidagi ma’lumotlar quyidagi elektron pochta manziliga yuboriladi</w:t>
      </w:r>
      <w:r w:rsidR="000D1607" w:rsidRPr="006E0B7B">
        <w:rPr>
          <w:rFonts w:cstheme="minorHAnsi"/>
          <w:lang w:val="uz-Latn-UZ"/>
        </w:rPr>
        <w:t xml:space="preserve">: </w:t>
      </w:r>
      <w:hyperlink r:id="rId8" w:history="1">
        <w:r w:rsidR="000D1607" w:rsidRPr="006E0B7B">
          <w:rPr>
            <w:rStyle w:val="a4"/>
            <w:rFonts w:cstheme="minorHAnsi"/>
            <w:b/>
            <w:bCs/>
            <w:color w:val="0070C0"/>
            <w:u w:val="none"/>
            <w:lang w:val="uz-Latn-UZ"/>
          </w:rPr>
          <w:t>conference@airi.uz</w:t>
        </w:r>
      </w:hyperlink>
      <w:r w:rsidR="000D1607" w:rsidRPr="006E0B7B">
        <w:rPr>
          <w:rFonts w:cstheme="minorHAnsi"/>
          <w:color w:val="0070C0"/>
          <w:lang w:val="uz-Latn-UZ"/>
        </w:rPr>
        <w:t>.</w:t>
      </w:r>
      <w:r w:rsidR="00851C48" w:rsidRPr="006E0B7B">
        <w:rPr>
          <w:rFonts w:cstheme="minorHAnsi"/>
          <w:lang w:val="uz-Latn-UZ"/>
        </w:rPr>
        <w:t xml:space="preserve"> </w:t>
      </w:r>
      <w:r w:rsidRPr="006E0B7B">
        <w:rPr>
          <w:rFonts w:cstheme="minorHAnsi"/>
          <w:lang w:val="uz-Latn-UZ"/>
        </w:rPr>
        <w:t>Materiallarni topshirishning oxirgi muddati</w:t>
      </w:r>
      <w:r w:rsidR="00851C48" w:rsidRPr="006E0B7B">
        <w:rPr>
          <w:rFonts w:cstheme="minorHAnsi"/>
          <w:lang w:val="uz-Latn-UZ"/>
        </w:rPr>
        <w:t xml:space="preserve"> </w:t>
      </w:r>
      <w:r w:rsidR="00851C48" w:rsidRPr="006E0B7B">
        <w:rPr>
          <w:rFonts w:cstheme="minorHAnsi"/>
          <w:b/>
          <w:bCs/>
          <w:color w:val="0070C0"/>
          <w:lang w:val="uz-Latn-UZ"/>
        </w:rPr>
        <w:t xml:space="preserve">– </w:t>
      </w:r>
      <w:r w:rsidRPr="006E0B7B">
        <w:rPr>
          <w:rFonts w:cstheme="minorHAnsi"/>
          <w:b/>
          <w:bCs/>
          <w:color w:val="0070C0"/>
          <w:lang w:val="uz-Latn-UZ"/>
        </w:rPr>
        <w:t>2025-yil 31-mart kuni</w:t>
      </w:r>
      <w:r w:rsidR="00851C48" w:rsidRPr="006E0B7B">
        <w:rPr>
          <w:rFonts w:cstheme="minorHAnsi"/>
          <w:b/>
          <w:bCs/>
          <w:color w:val="0070C0"/>
          <w:lang w:val="uz-Latn-UZ"/>
        </w:rPr>
        <w:t>.</w:t>
      </w:r>
    </w:p>
    <w:p w14:paraId="1D493906" w14:textId="77777777" w:rsidR="00DD34C7" w:rsidRPr="006E0B7B" w:rsidRDefault="00DD34C7" w:rsidP="00516372">
      <w:pPr>
        <w:spacing w:after="0" w:line="240" w:lineRule="auto"/>
        <w:ind w:right="284"/>
        <w:jc w:val="both"/>
        <w:rPr>
          <w:rFonts w:cstheme="minorHAnsi"/>
          <w:lang w:val="uz-Latn-UZ"/>
        </w:rPr>
      </w:pPr>
    </w:p>
    <w:p w14:paraId="1950B753" w14:textId="77777777" w:rsidR="00516372" w:rsidRPr="006E0B7B" w:rsidRDefault="00516372" w:rsidP="00516372">
      <w:pPr>
        <w:spacing w:after="0" w:line="240" w:lineRule="auto"/>
        <w:ind w:right="284"/>
        <w:jc w:val="both"/>
        <w:rPr>
          <w:rFonts w:cstheme="minorHAnsi"/>
          <w:lang w:val="uz-Latn-UZ"/>
        </w:rPr>
      </w:pPr>
    </w:p>
    <w:p w14:paraId="255AA1E9" w14:textId="77777777" w:rsidR="00851C48" w:rsidRPr="006E0B7B" w:rsidRDefault="00851C48" w:rsidP="00516372">
      <w:pPr>
        <w:spacing w:after="0" w:line="240" w:lineRule="auto"/>
        <w:ind w:right="284"/>
        <w:jc w:val="both"/>
        <w:rPr>
          <w:rFonts w:cstheme="minorHAnsi"/>
          <w:lang w:val="uz-Latn-UZ"/>
        </w:rPr>
      </w:pPr>
    </w:p>
    <w:p w14:paraId="35851E52" w14:textId="77777777" w:rsidR="002B3F17" w:rsidRPr="006E0B7B" w:rsidRDefault="002B3F17" w:rsidP="00516372">
      <w:pPr>
        <w:spacing w:after="0" w:line="240" w:lineRule="auto"/>
        <w:ind w:left="284" w:right="284"/>
        <w:jc w:val="center"/>
        <w:rPr>
          <w:rFonts w:cstheme="minorHAnsi"/>
          <w:b/>
          <w:bCs/>
          <w:lang w:val="uz-Latn-UZ"/>
        </w:rPr>
      </w:pPr>
      <w:r w:rsidRPr="006E0B7B">
        <w:rPr>
          <w:rFonts w:cstheme="minorHAnsi"/>
          <w:b/>
          <w:bCs/>
          <w:lang w:val="uz-Latn-UZ"/>
        </w:rPr>
        <w:t xml:space="preserve">Anjuman </w:t>
      </w:r>
    </w:p>
    <w:p w14:paraId="5D797347" w14:textId="77777777" w:rsidR="002B3F17" w:rsidRPr="006E0B7B" w:rsidRDefault="002B3F17" w:rsidP="00516372">
      <w:pPr>
        <w:spacing w:after="0" w:line="240" w:lineRule="auto"/>
        <w:ind w:left="284" w:right="284"/>
        <w:jc w:val="center"/>
        <w:rPr>
          <w:rFonts w:cstheme="minorHAnsi"/>
          <w:b/>
          <w:bCs/>
          <w:lang w:val="uz-Latn-UZ"/>
        </w:rPr>
      </w:pPr>
      <w:r w:rsidRPr="006E0B7B">
        <w:rPr>
          <w:rFonts w:cstheme="minorHAnsi"/>
          <w:b/>
          <w:bCs/>
          <w:lang w:val="uz-Latn-UZ"/>
        </w:rPr>
        <w:t xml:space="preserve">O‘zbekiston Respublikasi Raqamli texnologiyalar vazirligi </w:t>
      </w:r>
    </w:p>
    <w:p w14:paraId="1D1D4EF5" w14:textId="4EE90BE0" w:rsidR="00F02EA7" w:rsidRPr="006E0B7B" w:rsidRDefault="002B3F17" w:rsidP="00516372">
      <w:pPr>
        <w:spacing w:after="0" w:line="240" w:lineRule="auto"/>
        <w:ind w:left="284" w:right="284"/>
        <w:jc w:val="center"/>
        <w:rPr>
          <w:rFonts w:cstheme="minorHAnsi"/>
          <w:b/>
          <w:bCs/>
          <w:lang w:val="uz-Latn-UZ"/>
        </w:rPr>
      </w:pPr>
      <w:r w:rsidRPr="006E0B7B">
        <w:rPr>
          <w:rFonts w:cstheme="minorHAnsi"/>
          <w:b/>
          <w:bCs/>
          <w:lang w:val="uz-Latn-UZ"/>
        </w:rPr>
        <w:t>ko‘magida tashkil etilmoqda</w:t>
      </w:r>
    </w:p>
    <w:p w14:paraId="086AD431" w14:textId="137752A0" w:rsidR="00E91E2A" w:rsidRPr="006E0B7B" w:rsidRDefault="00E91E2A" w:rsidP="000F00A4">
      <w:pPr>
        <w:spacing w:after="0" w:line="240" w:lineRule="auto"/>
        <w:ind w:right="284"/>
        <w:jc w:val="both"/>
        <w:rPr>
          <w:rFonts w:cstheme="minorHAnsi"/>
          <w:lang w:val="uz-Latn-UZ"/>
        </w:rPr>
      </w:pPr>
    </w:p>
    <w:p w14:paraId="22C8AE9C" w14:textId="4895A06D" w:rsidR="00E91E2A" w:rsidRPr="006E0B7B" w:rsidRDefault="00E91E2A" w:rsidP="00505572">
      <w:pPr>
        <w:spacing w:after="0" w:line="240" w:lineRule="auto"/>
        <w:ind w:left="284" w:right="284"/>
        <w:jc w:val="center"/>
        <w:rPr>
          <w:rFonts w:cstheme="minorHAnsi"/>
          <w:sz w:val="16"/>
          <w:szCs w:val="16"/>
          <w:lang w:val="uz-Latn-UZ"/>
        </w:rPr>
      </w:pPr>
    </w:p>
    <w:sectPr w:rsidR="00E91E2A" w:rsidRPr="006E0B7B" w:rsidSect="00FA03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21A71" w14:textId="77777777" w:rsidR="004F3D12" w:rsidRDefault="004F3D12" w:rsidP="000F00A4">
      <w:pPr>
        <w:spacing w:after="0" w:line="240" w:lineRule="auto"/>
      </w:pPr>
      <w:r>
        <w:separator/>
      </w:r>
    </w:p>
  </w:endnote>
  <w:endnote w:type="continuationSeparator" w:id="0">
    <w:p w14:paraId="418D69A9" w14:textId="77777777" w:rsidR="004F3D12" w:rsidRDefault="004F3D12" w:rsidP="000F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EAF3" w14:textId="77777777" w:rsidR="007D7EAA" w:rsidRDefault="007D7E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A65F" w14:textId="77777777" w:rsidR="000F00A4" w:rsidRDefault="000F00A4" w:rsidP="000F00A4">
    <w:pPr>
      <w:pStyle w:val="a8"/>
      <w:tabs>
        <w:tab w:val="clear" w:pos="4677"/>
        <w:tab w:val="clear" w:pos="935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9FFA0" w14:textId="77777777" w:rsidR="007D7EAA" w:rsidRDefault="007D7E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7F23F" w14:textId="77777777" w:rsidR="004F3D12" w:rsidRDefault="004F3D12" w:rsidP="000F00A4">
      <w:pPr>
        <w:spacing w:after="0" w:line="240" w:lineRule="auto"/>
      </w:pPr>
      <w:r>
        <w:separator/>
      </w:r>
    </w:p>
  </w:footnote>
  <w:footnote w:type="continuationSeparator" w:id="0">
    <w:p w14:paraId="305CA3AC" w14:textId="77777777" w:rsidR="004F3D12" w:rsidRDefault="004F3D12" w:rsidP="000F0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04A1" w14:textId="77777777" w:rsidR="007D7EAA" w:rsidRDefault="007D7EA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9947" w14:textId="4C0B02A5" w:rsidR="007D7EAA" w:rsidRPr="007D7EAA" w:rsidRDefault="007D7EAA" w:rsidP="007D7EAA">
    <w:pPr>
      <w:pStyle w:val="a6"/>
      <w:jc w:val="right"/>
      <w:rPr>
        <w:rFonts w:ascii="Cambria" w:hAnsi="Cambria"/>
        <w:i/>
        <w:iCs/>
        <w:lang w:val="uz-Latn-UZ"/>
      </w:rPr>
    </w:pPr>
    <w:r w:rsidRPr="007D7EAA">
      <w:rPr>
        <w:rFonts w:ascii="Cambria" w:hAnsi="Cambria"/>
        <w:i/>
        <w:iCs/>
        <w:lang w:val="uz-Cyrl-UZ"/>
      </w:rPr>
      <w:t>ИЛОВА</w:t>
    </w:r>
    <w:r w:rsidRPr="007D7EAA">
      <w:rPr>
        <w:rFonts w:ascii="Cambria" w:hAnsi="Cambria"/>
        <w:i/>
        <w:iCs/>
        <w:lang w:val="uz-Latn-UZ"/>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52F83" w14:textId="77777777" w:rsidR="007D7EAA" w:rsidRDefault="007D7E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B97"/>
    <w:multiLevelType w:val="hybridMultilevel"/>
    <w:tmpl w:val="42B6C67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1D421A08"/>
    <w:multiLevelType w:val="hybridMultilevel"/>
    <w:tmpl w:val="6D163DF4"/>
    <w:lvl w:ilvl="0" w:tplc="70F0425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646A0F9E"/>
    <w:multiLevelType w:val="hybridMultilevel"/>
    <w:tmpl w:val="B81A5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DAE7C85"/>
    <w:multiLevelType w:val="hybridMultilevel"/>
    <w:tmpl w:val="BF2EC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D6"/>
    <w:rsid w:val="00000D05"/>
    <w:rsid w:val="0004016C"/>
    <w:rsid w:val="0004628B"/>
    <w:rsid w:val="000A13C5"/>
    <w:rsid w:val="000A2548"/>
    <w:rsid w:val="000B2B41"/>
    <w:rsid w:val="000B5F26"/>
    <w:rsid w:val="000B631D"/>
    <w:rsid w:val="000C45D1"/>
    <w:rsid w:val="000D1607"/>
    <w:rsid w:val="000F00A4"/>
    <w:rsid w:val="001006F2"/>
    <w:rsid w:val="00103DEE"/>
    <w:rsid w:val="001430BD"/>
    <w:rsid w:val="001A707C"/>
    <w:rsid w:val="001C1112"/>
    <w:rsid w:val="001C5AEC"/>
    <w:rsid w:val="00221D41"/>
    <w:rsid w:val="00271036"/>
    <w:rsid w:val="002B3925"/>
    <w:rsid w:val="002B3F17"/>
    <w:rsid w:val="00306E1A"/>
    <w:rsid w:val="003232FB"/>
    <w:rsid w:val="00372C88"/>
    <w:rsid w:val="00391E67"/>
    <w:rsid w:val="003A0AD6"/>
    <w:rsid w:val="003C20BE"/>
    <w:rsid w:val="003D76EC"/>
    <w:rsid w:val="003E2067"/>
    <w:rsid w:val="00405349"/>
    <w:rsid w:val="0041582E"/>
    <w:rsid w:val="00417649"/>
    <w:rsid w:val="00461598"/>
    <w:rsid w:val="00471672"/>
    <w:rsid w:val="004C686D"/>
    <w:rsid w:val="004F3D12"/>
    <w:rsid w:val="00505572"/>
    <w:rsid w:val="00516372"/>
    <w:rsid w:val="005345B5"/>
    <w:rsid w:val="00582BC4"/>
    <w:rsid w:val="005A3930"/>
    <w:rsid w:val="005E5E2B"/>
    <w:rsid w:val="00654A62"/>
    <w:rsid w:val="006B5775"/>
    <w:rsid w:val="006E0B7B"/>
    <w:rsid w:val="006F55A0"/>
    <w:rsid w:val="006F6E1C"/>
    <w:rsid w:val="007239CA"/>
    <w:rsid w:val="007525DC"/>
    <w:rsid w:val="00767685"/>
    <w:rsid w:val="00784EFA"/>
    <w:rsid w:val="007A225C"/>
    <w:rsid w:val="007D7EAA"/>
    <w:rsid w:val="007E1736"/>
    <w:rsid w:val="00801D7E"/>
    <w:rsid w:val="0082726F"/>
    <w:rsid w:val="00851C48"/>
    <w:rsid w:val="008606A8"/>
    <w:rsid w:val="008B6BE2"/>
    <w:rsid w:val="00A14F95"/>
    <w:rsid w:val="00A57A64"/>
    <w:rsid w:val="00AB08BB"/>
    <w:rsid w:val="00AC30A5"/>
    <w:rsid w:val="00AF09F5"/>
    <w:rsid w:val="00B5198F"/>
    <w:rsid w:val="00B7124B"/>
    <w:rsid w:val="00BA1568"/>
    <w:rsid w:val="00C506BC"/>
    <w:rsid w:val="00C54546"/>
    <w:rsid w:val="00C54F63"/>
    <w:rsid w:val="00CC39D6"/>
    <w:rsid w:val="00CD1660"/>
    <w:rsid w:val="00D14F4D"/>
    <w:rsid w:val="00D404EF"/>
    <w:rsid w:val="00DD34C7"/>
    <w:rsid w:val="00E07B33"/>
    <w:rsid w:val="00E37C4E"/>
    <w:rsid w:val="00E91E2A"/>
    <w:rsid w:val="00EC032A"/>
    <w:rsid w:val="00ED0129"/>
    <w:rsid w:val="00F02EA7"/>
    <w:rsid w:val="00F532D9"/>
    <w:rsid w:val="00FA03FD"/>
    <w:rsid w:val="00FD7217"/>
    <w:rsid w:val="00FF2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93E9"/>
  <w15:chartTrackingRefBased/>
  <w15:docId w15:val="{07F9337D-BC3C-450B-9270-D0EBF9E2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EA7"/>
    <w:pPr>
      <w:ind w:left="720"/>
      <w:contextualSpacing/>
    </w:pPr>
  </w:style>
  <w:style w:type="character" w:styleId="a4">
    <w:name w:val="Hyperlink"/>
    <w:basedOn w:val="a0"/>
    <w:uiPriority w:val="99"/>
    <w:unhideWhenUsed/>
    <w:rsid w:val="00372C88"/>
    <w:rPr>
      <w:color w:val="0563C1" w:themeColor="hyperlink"/>
      <w:u w:val="single"/>
    </w:rPr>
  </w:style>
  <w:style w:type="character" w:customStyle="1" w:styleId="1">
    <w:name w:val="Неразрешенное упоминание1"/>
    <w:basedOn w:val="a0"/>
    <w:uiPriority w:val="99"/>
    <w:semiHidden/>
    <w:unhideWhenUsed/>
    <w:rsid w:val="00372C88"/>
    <w:rPr>
      <w:color w:val="605E5C"/>
      <w:shd w:val="clear" w:color="auto" w:fill="E1DFDD"/>
    </w:rPr>
  </w:style>
  <w:style w:type="table" w:styleId="a5">
    <w:name w:val="Table Grid"/>
    <w:basedOn w:val="a1"/>
    <w:uiPriority w:val="39"/>
    <w:rsid w:val="00FA0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0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00A4"/>
  </w:style>
  <w:style w:type="paragraph" w:styleId="a8">
    <w:name w:val="footer"/>
    <w:basedOn w:val="a"/>
    <w:link w:val="a9"/>
    <w:uiPriority w:val="99"/>
    <w:unhideWhenUsed/>
    <w:rsid w:val="000F00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2437">
      <w:bodyDiv w:val="1"/>
      <w:marLeft w:val="0"/>
      <w:marRight w:val="0"/>
      <w:marTop w:val="0"/>
      <w:marBottom w:val="0"/>
      <w:divBdr>
        <w:top w:val="none" w:sz="0" w:space="0" w:color="auto"/>
        <w:left w:val="none" w:sz="0" w:space="0" w:color="auto"/>
        <w:bottom w:val="none" w:sz="0" w:space="0" w:color="auto"/>
        <w:right w:val="none" w:sz="0" w:space="0" w:color="auto"/>
      </w:divBdr>
    </w:div>
    <w:div w:id="86967191">
      <w:bodyDiv w:val="1"/>
      <w:marLeft w:val="0"/>
      <w:marRight w:val="0"/>
      <w:marTop w:val="0"/>
      <w:marBottom w:val="0"/>
      <w:divBdr>
        <w:top w:val="none" w:sz="0" w:space="0" w:color="auto"/>
        <w:left w:val="none" w:sz="0" w:space="0" w:color="auto"/>
        <w:bottom w:val="none" w:sz="0" w:space="0" w:color="auto"/>
        <w:right w:val="none" w:sz="0" w:space="0" w:color="auto"/>
      </w:divBdr>
    </w:div>
    <w:div w:id="141316322">
      <w:bodyDiv w:val="1"/>
      <w:marLeft w:val="0"/>
      <w:marRight w:val="0"/>
      <w:marTop w:val="0"/>
      <w:marBottom w:val="0"/>
      <w:divBdr>
        <w:top w:val="none" w:sz="0" w:space="0" w:color="auto"/>
        <w:left w:val="none" w:sz="0" w:space="0" w:color="auto"/>
        <w:bottom w:val="none" w:sz="0" w:space="0" w:color="auto"/>
        <w:right w:val="none" w:sz="0" w:space="0" w:color="auto"/>
      </w:divBdr>
    </w:div>
    <w:div w:id="142427039">
      <w:bodyDiv w:val="1"/>
      <w:marLeft w:val="0"/>
      <w:marRight w:val="0"/>
      <w:marTop w:val="0"/>
      <w:marBottom w:val="0"/>
      <w:divBdr>
        <w:top w:val="none" w:sz="0" w:space="0" w:color="auto"/>
        <w:left w:val="none" w:sz="0" w:space="0" w:color="auto"/>
        <w:bottom w:val="none" w:sz="0" w:space="0" w:color="auto"/>
        <w:right w:val="none" w:sz="0" w:space="0" w:color="auto"/>
      </w:divBdr>
    </w:div>
    <w:div w:id="150828148">
      <w:bodyDiv w:val="1"/>
      <w:marLeft w:val="0"/>
      <w:marRight w:val="0"/>
      <w:marTop w:val="0"/>
      <w:marBottom w:val="0"/>
      <w:divBdr>
        <w:top w:val="none" w:sz="0" w:space="0" w:color="auto"/>
        <w:left w:val="none" w:sz="0" w:space="0" w:color="auto"/>
        <w:bottom w:val="none" w:sz="0" w:space="0" w:color="auto"/>
        <w:right w:val="none" w:sz="0" w:space="0" w:color="auto"/>
      </w:divBdr>
    </w:div>
    <w:div w:id="197667018">
      <w:bodyDiv w:val="1"/>
      <w:marLeft w:val="0"/>
      <w:marRight w:val="0"/>
      <w:marTop w:val="0"/>
      <w:marBottom w:val="0"/>
      <w:divBdr>
        <w:top w:val="none" w:sz="0" w:space="0" w:color="auto"/>
        <w:left w:val="none" w:sz="0" w:space="0" w:color="auto"/>
        <w:bottom w:val="none" w:sz="0" w:space="0" w:color="auto"/>
        <w:right w:val="none" w:sz="0" w:space="0" w:color="auto"/>
      </w:divBdr>
    </w:div>
    <w:div w:id="265115925">
      <w:bodyDiv w:val="1"/>
      <w:marLeft w:val="0"/>
      <w:marRight w:val="0"/>
      <w:marTop w:val="0"/>
      <w:marBottom w:val="0"/>
      <w:divBdr>
        <w:top w:val="none" w:sz="0" w:space="0" w:color="auto"/>
        <w:left w:val="none" w:sz="0" w:space="0" w:color="auto"/>
        <w:bottom w:val="none" w:sz="0" w:space="0" w:color="auto"/>
        <w:right w:val="none" w:sz="0" w:space="0" w:color="auto"/>
      </w:divBdr>
    </w:div>
    <w:div w:id="302202364">
      <w:bodyDiv w:val="1"/>
      <w:marLeft w:val="0"/>
      <w:marRight w:val="0"/>
      <w:marTop w:val="0"/>
      <w:marBottom w:val="0"/>
      <w:divBdr>
        <w:top w:val="none" w:sz="0" w:space="0" w:color="auto"/>
        <w:left w:val="none" w:sz="0" w:space="0" w:color="auto"/>
        <w:bottom w:val="none" w:sz="0" w:space="0" w:color="auto"/>
        <w:right w:val="none" w:sz="0" w:space="0" w:color="auto"/>
      </w:divBdr>
    </w:div>
    <w:div w:id="740368090">
      <w:bodyDiv w:val="1"/>
      <w:marLeft w:val="0"/>
      <w:marRight w:val="0"/>
      <w:marTop w:val="0"/>
      <w:marBottom w:val="0"/>
      <w:divBdr>
        <w:top w:val="none" w:sz="0" w:space="0" w:color="auto"/>
        <w:left w:val="none" w:sz="0" w:space="0" w:color="auto"/>
        <w:bottom w:val="none" w:sz="0" w:space="0" w:color="auto"/>
        <w:right w:val="none" w:sz="0" w:space="0" w:color="auto"/>
      </w:divBdr>
    </w:div>
    <w:div w:id="745419801">
      <w:bodyDiv w:val="1"/>
      <w:marLeft w:val="0"/>
      <w:marRight w:val="0"/>
      <w:marTop w:val="0"/>
      <w:marBottom w:val="0"/>
      <w:divBdr>
        <w:top w:val="none" w:sz="0" w:space="0" w:color="auto"/>
        <w:left w:val="none" w:sz="0" w:space="0" w:color="auto"/>
        <w:bottom w:val="none" w:sz="0" w:space="0" w:color="auto"/>
        <w:right w:val="none" w:sz="0" w:space="0" w:color="auto"/>
      </w:divBdr>
    </w:div>
    <w:div w:id="767890585">
      <w:bodyDiv w:val="1"/>
      <w:marLeft w:val="0"/>
      <w:marRight w:val="0"/>
      <w:marTop w:val="0"/>
      <w:marBottom w:val="0"/>
      <w:divBdr>
        <w:top w:val="none" w:sz="0" w:space="0" w:color="auto"/>
        <w:left w:val="none" w:sz="0" w:space="0" w:color="auto"/>
        <w:bottom w:val="none" w:sz="0" w:space="0" w:color="auto"/>
        <w:right w:val="none" w:sz="0" w:space="0" w:color="auto"/>
      </w:divBdr>
    </w:div>
    <w:div w:id="855926987">
      <w:bodyDiv w:val="1"/>
      <w:marLeft w:val="0"/>
      <w:marRight w:val="0"/>
      <w:marTop w:val="0"/>
      <w:marBottom w:val="0"/>
      <w:divBdr>
        <w:top w:val="none" w:sz="0" w:space="0" w:color="auto"/>
        <w:left w:val="none" w:sz="0" w:space="0" w:color="auto"/>
        <w:bottom w:val="none" w:sz="0" w:space="0" w:color="auto"/>
        <w:right w:val="none" w:sz="0" w:space="0" w:color="auto"/>
      </w:divBdr>
    </w:div>
    <w:div w:id="911550955">
      <w:bodyDiv w:val="1"/>
      <w:marLeft w:val="0"/>
      <w:marRight w:val="0"/>
      <w:marTop w:val="0"/>
      <w:marBottom w:val="0"/>
      <w:divBdr>
        <w:top w:val="none" w:sz="0" w:space="0" w:color="auto"/>
        <w:left w:val="none" w:sz="0" w:space="0" w:color="auto"/>
        <w:bottom w:val="none" w:sz="0" w:space="0" w:color="auto"/>
        <w:right w:val="none" w:sz="0" w:space="0" w:color="auto"/>
      </w:divBdr>
      <w:divsChild>
        <w:div w:id="1037319238">
          <w:marLeft w:val="0"/>
          <w:marRight w:val="0"/>
          <w:marTop w:val="0"/>
          <w:marBottom w:val="0"/>
          <w:divBdr>
            <w:top w:val="single" w:sz="6" w:space="0" w:color="auto"/>
            <w:left w:val="single" w:sz="6" w:space="0" w:color="auto"/>
            <w:bottom w:val="single" w:sz="6" w:space="0" w:color="auto"/>
            <w:right w:val="single" w:sz="6" w:space="0" w:color="auto"/>
          </w:divBdr>
          <w:divsChild>
            <w:div w:id="854880839">
              <w:marLeft w:val="0"/>
              <w:marRight w:val="0"/>
              <w:marTop w:val="0"/>
              <w:marBottom w:val="0"/>
              <w:divBdr>
                <w:top w:val="single" w:sz="2" w:space="0" w:color="E5E7EB"/>
                <w:left w:val="single" w:sz="2" w:space="0" w:color="E5E7EB"/>
                <w:bottom w:val="single" w:sz="2" w:space="0" w:color="E5E7EB"/>
                <w:right w:val="single" w:sz="2" w:space="0" w:color="E5E7EB"/>
              </w:divBdr>
              <w:divsChild>
                <w:div w:id="862472739">
                  <w:marLeft w:val="0"/>
                  <w:marRight w:val="0"/>
                  <w:marTop w:val="0"/>
                  <w:marBottom w:val="0"/>
                  <w:divBdr>
                    <w:top w:val="single" w:sz="2" w:space="0" w:color="E5E7EB"/>
                    <w:left w:val="single" w:sz="2" w:space="0" w:color="E5E7EB"/>
                    <w:bottom w:val="single" w:sz="2" w:space="0" w:color="E5E7EB"/>
                    <w:right w:val="single" w:sz="2" w:space="0" w:color="E5E7EB"/>
                  </w:divBdr>
                  <w:divsChild>
                    <w:div w:id="971012556">
                      <w:marLeft w:val="0"/>
                      <w:marRight w:val="0"/>
                      <w:marTop w:val="0"/>
                      <w:marBottom w:val="0"/>
                      <w:divBdr>
                        <w:top w:val="single" w:sz="2" w:space="0" w:color="E5E7EB"/>
                        <w:left w:val="single" w:sz="2" w:space="0" w:color="E5E7EB"/>
                        <w:bottom w:val="single" w:sz="2" w:space="0" w:color="E5E7EB"/>
                        <w:right w:val="single" w:sz="2" w:space="0" w:color="E5E7EB"/>
                      </w:divBdr>
                      <w:divsChild>
                        <w:div w:id="1319916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5190474">
          <w:marLeft w:val="0"/>
          <w:marRight w:val="0"/>
          <w:marTop w:val="0"/>
          <w:marBottom w:val="0"/>
          <w:divBdr>
            <w:top w:val="single" w:sz="6" w:space="0" w:color="auto"/>
            <w:left w:val="single" w:sz="2" w:space="0" w:color="auto"/>
            <w:bottom w:val="single" w:sz="6" w:space="0" w:color="auto"/>
            <w:right w:val="single" w:sz="6" w:space="0" w:color="auto"/>
          </w:divBdr>
          <w:divsChild>
            <w:div w:id="1757510278">
              <w:marLeft w:val="0"/>
              <w:marRight w:val="0"/>
              <w:marTop w:val="0"/>
              <w:marBottom w:val="0"/>
              <w:divBdr>
                <w:top w:val="single" w:sz="2" w:space="0" w:color="E5E7EB"/>
                <w:left w:val="single" w:sz="2" w:space="0" w:color="E5E7EB"/>
                <w:bottom w:val="single" w:sz="2" w:space="0" w:color="E5E7EB"/>
                <w:right w:val="single" w:sz="2" w:space="0" w:color="E5E7EB"/>
              </w:divBdr>
              <w:divsChild>
                <w:div w:id="1632831825">
                  <w:marLeft w:val="0"/>
                  <w:marRight w:val="0"/>
                  <w:marTop w:val="0"/>
                  <w:marBottom w:val="0"/>
                  <w:divBdr>
                    <w:top w:val="single" w:sz="2" w:space="0" w:color="E5E7EB"/>
                    <w:left w:val="single" w:sz="2" w:space="0" w:color="E5E7EB"/>
                    <w:bottom w:val="single" w:sz="2" w:space="0" w:color="E5E7EB"/>
                    <w:right w:val="single" w:sz="2" w:space="0" w:color="E5E7EB"/>
                  </w:divBdr>
                  <w:divsChild>
                    <w:div w:id="1935212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36924293">
      <w:bodyDiv w:val="1"/>
      <w:marLeft w:val="0"/>
      <w:marRight w:val="0"/>
      <w:marTop w:val="0"/>
      <w:marBottom w:val="0"/>
      <w:divBdr>
        <w:top w:val="none" w:sz="0" w:space="0" w:color="auto"/>
        <w:left w:val="none" w:sz="0" w:space="0" w:color="auto"/>
        <w:bottom w:val="none" w:sz="0" w:space="0" w:color="auto"/>
        <w:right w:val="none" w:sz="0" w:space="0" w:color="auto"/>
      </w:divBdr>
    </w:div>
    <w:div w:id="1154637606">
      <w:bodyDiv w:val="1"/>
      <w:marLeft w:val="0"/>
      <w:marRight w:val="0"/>
      <w:marTop w:val="0"/>
      <w:marBottom w:val="0"/>
      <w:divBdr>
        <w:top w:val="none" w:sz="0" w:space="0" w:color="auto"/>
        <w:left w:val="none" w:sz="0" w:space="0" w:color="auto"/>
        <w:bottom w:val="none" w:sz="0" w:space="0" w:color="auto"/>
        <w:right w:val="none" w:sz="0" w:space="0" w:color="auto"/>
      </w:divBdr>
    </w:div>
    <w:div w:id="1183276293">
      <w:bodyDiv w:val="1"/>
      <w:marLeft w:val="0"/>
      <w:marRight w:val="0"/>
      <w:marTop w:val="0"/>
      <w:marBottom w:val="0"/>
      <w:divBdr>
        <w:top w:val="none" w:sz="0" w:space="0" w:color="auto"/>
        <w:left w:val="none" w:sz="0" w:space="0" w:color="auto"/>
        <w:bottom w:val="none" w:sz="0" w:space="0" w:color="auto"/>
        <w:right w:val="none" w:sz="0" w:space="0" w:color="auto"/>
      </w:divBdr>
    </w:div>
    <w:div w:id="1255095360">
      <w:bodyDiv w:val="1"/>
      <w:marLeft w:val="0"/>
      <w:marRight w:val="0"/>
      <w:marTop w:val="0"/>
      <w:marBottom w:val="0"/>
      <w:divBdr>
        <w:top w:val="none" w:sz="0" w:space="0" w:color="auto"/>
        <w:left w:val="none" w:sz="0" w:space="0" w:color="auto"/>
        <w:bottom w:val="none" w:sz="0" w:space="0" w:color="auto"/>
        <w:right w:val="none" w:sz="0" w:space="0" w:color="auto"/>
      </w:divBdr>
    </w:div>
    <w:div w:id="1262449973">
      <w:bodyDiv w:val="1"/>
      <w:marLeft w:val="0"/>
      <w:marRight w:val="0"/>
      <w:marTop w:val="0"/>
      <w:marBottom w:val="0"/>
      <w:divBdr>
        <w:top w:val="none" w:sz="0" w:space="0" w:color="auto"/>
        <w:left w:val="none" w:sz="0" w:space="0" w:color="auto"/>
        <w:bottom w:val="none" w:sz="0" w:space="0" w:color="auto"/>
        <w:right w:val="none" w:sz="0" w:space="0" w:color="auto"/>
      </w:divBdr>
    </w:div>
    <w:div w:id="1337148737">
      <w:bodyDiv w:val="1"/>
      <w:marLeft w:val="0"/>
      <w:marRight w:val="0"/>
      <w:marTop w:val="0"/>
      <w:marBottom w:val="0"/>
      <w:divBdr>
        <w:top w:val="none" w:sz="0" w:space="0" w:color="auto"/>
        <w:left w:val="none" w:sz="0" w:space="0" w:color="auto"/>
        <w:bottom w:val="none" w:sz="0" w:space="0" w:color="auto"/>
        <w:right w:val="none" w:sz="0" w:space="0" w:color="auto"/>
      </w:divBdr>
    </w:div>
    <w:div w:id="1344741886">
      <w:bodyDiv w:val="1"/>
      <w:marLeft w:val="0"/>
      <w:marRight w:val="0"/>
      <w:marTop w:val="0"/>
      <w:marBottom w:val="0"/>
      <w:divBdr>
        <w:top w:val="none" w:sz="0" w:space="0" w:color="auto"/>
        <w:left w:val="none" w:sz="0" w:space="0" w:color="auto"/>
        <w:bottom w:val="none" w:sz="0" w:space="0" w:color="auto"/>
        <w:right w:val="none" w:sz="0" w:space="0" w:color="auto"/>
      </w:divBdr>
    </w:div>
    <w:div w:id="1375546009">
      <w:bodyDiv w:val="1"/>
      <w:marLeft w:val="0"/>
      <w:marRight w:val="0"/>
      <w:marTop w:val="0"/>
      <w:marBottom w:val="0"/>
      <w:divBdr>
        <w:top w:val="none" w:sz="0" w:space="0" w:color="auto"/>
        <w:left w:val="none" w:sz="0" w:space="0" w:color="auto"/>
        <w:bottom w:val="none" w:sz="0" w:space="0" w:color="auto"/>
        <w:right w:val="none" w:sz="0" w:space="0" w:color="auto"/>
      </w:divBdr>
    </w:div>
    <w:div w:id="1440491440">
      <w:bodyDiv w:val="1"/>
      <w:marLeft w:val="0"/>
      <w:marRight w:val="0"/>
      <w:marTop w:val="0"/>
      <w:marBottom w:val="0"/>
      <w:divBdr>
        <w:top w:val="none" w:sz="0" w:space="0" w:color="auto"/>
        <w:left w:val="none" w:sz="0" w:space="0" w:color="auto"/>
        <w:bottom w:val="none" w:sz="0" w:space="0" w:color="auto"/>
        <w:right w:val="none" w:sz="0" w:space="0" w:color="auto"/>
      </w:divBdr>
    </w:div>
    <w:div w:id="1473013577">
      <w:bodyDiv w:val="1"/>
      <w:marLeft w:val="0"/>
      <w:marRight w:val="0"/>
      <w:marTop w:val="0"/>
      <w:marBottom w:val="0"/>
      <w:divBdr>
        <w:top w:val="none" w:sz="0" w:space="0" w:color="auto"/>
        <w:left w:val="none" w:sz="0" w:space="0" w:color="auto"/>
        <w:bottom w:val="none" w:sz="0" w:space="0" w:color="auto"/>
        <w:right w:val="none" w:sz="0" w:space="0" w:color="auto"/>
      </w:divBdr>
    </w:div>
    <w:div w:id="1562983514">
      <w:bodyDiv w:val="1"/>
      <w:marLeft w:val="0"/>
      <w:marRight w:val="0"/>
      <w:marTop w:val="0"/>
      <w:marBottom w:val="0"/>
      <w:divBdr>
        <w:top w:val="none" w:sz="0" w:space="0" w:color="auto"/>
        <w:left w:val="none" w:sz="0" w:space="0" w:color="auto"/>
        <w:bottom w:val="none" w:sz="0" w:space="0" w:color="auto"/>
        <w:right w:val="none" w:sz="0" w:space="0" w:color="auto"/>
      </w:divBdr>
    </w:div>
    <w:div w:id="1589655684">
      <w:bodyDiv w:val="1"/>
      <w:marLeft w:val="0"/>
      <w:marRight w:val="0"/>
      <w:marTop w:val="0"/>
      <w:marBottom w:val="0"/>
      <w:divBdr>
        <w:top w:val="none" w:sz="0" w:space="0" w:color="auto"/>
        <w:left w:val="none" w:sz="0" w:space="0" w:color="auto"/>
        <w:bottom w:val="none" w:sz="0" w:space="0" w:color="auto"/>
        <w:right w:val="none" w:sz="0" w:space="0" w:color="auto"/>
      </w:divBdr>
    </w:div>
    <w:div w:id="1667778017">
      <w:bodyDiv w:val="1"/>
      <w:marLeft w:val="0"/>
      <w:marRight w:val="0"/>
      <w:marTop w:val="0"/>
      <w:marBottom w:val="0"/>
      <w:divBdr>
        <w:top w:val="none" w:sz="0" w:space="0" w:color="auto"/>
        <w:left w:val="none" w:sz="0" w:space="0" w:color="auto"/>
        <w:bottom w:val="none" w:sz="0" w:space="0" w:color="auto"/>
        <w:right w:val="none" w:sz="0" w:space="0" w:color="auto"/>
      </w:divBdr>
    </w:div>
    <w:div w:id="1724720785">
      <w:bodyDiv w:val="1"/>
      <w:marLeft w:val="0"/>
      <w:marRight w:val="0"/>
      <w:marTop w:val="0"/>
      <w:marBottom w:val="0"/>
      <w:divBdr>
        <w:top w:val="none" w:sz="0" w:space="0" w:color="auto"/>
        <w:left w:val="none" w:sz="0" w:space="0" w:color="auto"/>
        <w:bottom w:val="none" w:sz="0" w:space="0" w:color="auto"/>
        <w:right w:val="none" w:sz="0" w:space="0" w:color="auto"/>
      </w:divBdr>
    </w:div>
    <w:div w:id="1904634572">
      <w:bodyDiv w:val="1"/>
      <w:marLeft w:val="0"/>
      <w:marRight w:val="0"/>
      <w:marTop w:val="0"/>
      <w:marBottom w:val="0"/>
      <w:divBdr>
        <w:top w:val="none" w:sz="0" w:space="0" w:color="auto"/>
        <w:left w:val="none" w:sz="0" w:space="0" w:color="auto"/>
        <w:bottom w:val="none" w:sz="0" w:space="0" w:color="auto"/>
        <w:right w:val="none" w:sz="0" w:space="0" w:color="auto"/>
      </w:divBdr>
    </w:div>
    <w:div w:id="1912540558">
      <w:bodyDiv w:val="1"/>
      <w:marLeft w:val="0"/>
      <w:marRight w:val="0"/>
      <w:marTop w:val="0"/>
      <w:marBottom w:val="0"/>
      <w:divBdr>
        <w:top w:val="none" w:sz="0" w:space="0" w:color="auto"/>
        <w:left w:val="none" w:sz="0" w:space="0" w:color="auto"/>
        <w:bottom w:val="none" w:sz="0" w:space="0" w:color="auto"/>
        <w:right w:val="none" w:sz="0" w:space="0" w:color="auto"/>
      </w:divBdr>
    </w:div>
    <w:div w:id="1924298374">
      <w:bodyDiv w:val="1"/>
      <w:marLeft w:val="0"/>
      <w:marRight w:val="0"/>
      <w:marTop w:val="0"/>
      <w:marBottom w:val="0"/>
      <w:divBdr>
        <w:top w:val="none" w:sz="0" w:space="0" w:color="auto"/>
        <w:left w:val="none" w:sz="0" w:space="0" w:color="auto"/>
        <w:bottom w:val="none" w:sz="0" w:space="0" w:color="auto"/>
        <w:right w:val="none" w:sz="0" w:space="0" w:color="auto"/>
      </w:divBdr>
    </w:div>
    <w:div w:id="1936355735">
      <w:bodyDiv w:val="1"/>
      <w:marLeft w:val="0"/>
      <w:marRight w:val="0"/>
      <w:marTop w:val="0"/>
      <w:marBottom w:val="0"/>
      <w:divBdr>
        <w:top w:val="none" w:sz="0" w:space="0" w:color="auto"/>
        <w:left w:val="none" w:sz="0" w:space="0" w:color="auto"/>
        <w:bottom w:val="none" w:sz="0" w:space="0" w:color="auto"/>
        <w:right w:val="none" w:sz="0" w:space="0" w:color="auto"/>
      </w:divBdr>
    </w:div>
    <w:div w:id="1998071852">
      <w:bodyDiv w:val="1"/>
      <w:marLeft w:val="0"/>
      <w:marRight w:val="0"/>
      <w:marTop w:val="0"/>
      <w:marBottom w:val="0"/>
      <w:divBdr>
        <w:top w:val="none" w:sz="0" w:space="0" w:color="auto"/>
        <w:left w:val="none" w:sz="0" w:space="0" w:color="auto"/>
        <w:bottom w:val="none" w:sz="0" w:space="0" w:color="auto"/>
        <w:right w:val="none" w:sz="0" w:space="0" w:color="auto"/>
      </w:divBdr>
    </w:div>
    <w:div w:id="2042704802">
      <w:bodyDiv w:val="1"/>
      <w:marLeft w:val="0"/>
      <w:marRight w:val="0"/>
      <w:marTop w:val="0"/>
      <w:marBottom w:val="0"/>
      <w:divBdr>
        <w:top w:val="none" w:sz="0" w:space="0" w:color="auto"/>
        <w:left w:val="none" w:sz="0" w:space="0" w:color="auto"/>
        <w:bottom w:val="none" w:sz="0" w:space="0" w:color="auto"/>
        <w:right w:val="none" w:sz="0" w:space="0" w:color="auto"/>
      </w:divBdr>
    </w:div>
    <w:div w:id="205241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airi.u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Дильшот</dc:creator>
  <cp:keywords/>
  <dc:description/>
  <cp:lastModifiedBy>hp</cp:lastModifiedBy>
  <cp:revision>2</cp:revision>
  <dcterms:created xsi:type="dcterms:W3CDTF">2025-02-01T05:28:00Z</dcterms:created>
  <dcterms:modified xsi:type="dcterms:W3CDTF">2025-02-01T05:28:00Z</dcterms:modified>
</cp:coreProperties>
</file>